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3E060" w14:textId="77777777" w:rsidR="00DA5794" w:rsidRDefault="00DA5794" w:rsidP="00DA5794">
      <w:pPr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>Instrukcja obiektowa</w:t>
      </w:r>
    </w:p>
    <w:p w14:paraId="04A37E72" w14:textId="702ACDF8" w:rsidR="00DA5794" w:rsidRPr="003A0772" w:rsidRDefault="00DA5794" w:rsidP="00DA5794">
      <w:pPr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u w:val="single"/>
        </w:rPr>
        <w:t xml:space="preserve">Instalacje elektryczne i słaboprądowe </w:t>
      </w:r>
      <w:r w:rsidRPr="003A0772">
        <w:rPr>
          <w:rFonts w:ascii="Calibri" w:hAnsi="Calibri" w:cs="Calibri"/>
          <w:b/>
          <w:sz w:val="28"/>
          <w:szCs w:val="28"/>
          <w:u w:val="single"/>
        </w:rPr>
        <w:t xml:space="preserve">elektrycznych dla obiektu S1-  skrzydło </w:t>
      </w:r>
      <w:r>
        <w:rPr>
          <w:rFonts w:ascii="Calibri" w:hAnsi="Calibri" w:cs="Calibri"/>
          <w:b/>
          <w:sz w:val="28"/>
          <w:szCs w:val="28"/>
          <w:u w:val="single"/>
        </w:rPr>
        <w:t>zachodnie</w:t>
      </w:r>
      <w:r w:rsidRPr="003A0772">
        <w:rPr>
          <w:rFonts w:ascii="Calibri" w:hAnsi="Calibri" w:cs="Calibri"/>
          <w:b/>
          <w:sz w:val="28"/>
          <w:szCs w:val="28"/>
          <w:u w:val="single"/>
        </w:rPr>
        <w:t xml:space="preserve"> </w:t>
      </w:r>
    </w:p>
    <w:p w14:paraId="0F369E67" w14:textId="77777777" w:rsidR="00DA5794" w:rsidRDefault="00DA5794" w:rsidP="00DA5794">
      <w:pPr>
        <w:rPr>
          <w:rFonts w:ascii="Calibri" w:hAnsi="Calibri" w:cs="Calibri"/>
          <w:b/>
          <w:sz w:val="28"/>
          <w:szCs w:val="28"/>
          <w:u w:val="single"/>
        </w:rPr>
      </w:pPr>
    </w:p>
    <w:p w14:paraId="3D6797BB" w14:textId="77777777" w:rsidR="00DA5794" w:rsidRDefault="00DA5794" w:rsidP="00DA5794">
      <w:pPr>
        <w:rPr>
          <w:rFonts w:ascii="Calibri" w:hAnsi="Calibri" w:cs="Calibri"/>
          <w:b/>
          <w:sz w:val="28"/>
          <w:szCs w:val="28"/>
          <w:u w:val="single"/>
        </w:rPr>
      </w:pPr>
    </w:p>
    <w:p w14:paraId="4A34B142" w14:textId="77777777" w:rsidR="00DA5794" w:rsidRDefault="00DA5794" w:rsidP="00DA5794">
      <w:pPr>
        <w:rPr>
          <w:rFonts w:ascii="Calibri" w:hAnsi="Calibri" w:cs="Calibri"/>
          <w:b/>
          <w:sz w:val="28"/>
          <w:szCs w:val="28"/>
          <w:u w:val="single"/>
        </w:rPr>
      </w:pPr>
      <w:r w:rsidRPr="003A0772">
        <w:rPr>
          <w:rFonts w:ascii="Calibri" w:hAnsi="Calibri" w:cs="Calibri"/>
          <w:b/>
          <w:sz w:val="28"/>
          <w:szCs w:val="28"/>
          <w:u w:val="single"/>
        </w:rPr>
        <w:t>Instrukcja obiektowa obsłu</w:t>
      </w:r>
      <w:r>
        <w:rPr>
          <w:rFonts w:ascii="Calibri" w:hAnsi="Calibri" w:cs="Calibri"/>
          <w:b/>
          <w:sz w:val="28"/>
          <w:szCs w:val="28"/>
          <w:u w:val="single"/>
        </w:rPr>
        <w:t>gi instalacji elektrycznych</w:t>
      </w:r>
    </w:p>
    <w:p w14:paraId="0A5DD509" w14:textId="77777777" w:rsidR="00DA5794" w:rsidRPr="003A0772" w:rsidRDefault="00DA5794" w:rsidP="00DA5794">
      <w:pPr>
        <w:rPr>
          <w:rFonts w:ascii="Calibri" w:hAnsi="Calibri" w:cs="Calibri"/>
          <w:b/>
          <w:sz w:val="28"/>
          <w:szCs w:val="28"/>
          <w:u w:val="single"/>
        </w:rPr>
      </w:pPr>
    </w:p>
    <w:p w14:paraId="77508F52" w14:textId="77777777" w:rsidR="00DA5794" w:rsidRDefault="00DA5794" w:rsidP="00DA5794">
      <w:pPr>
        <w:spacing w:line="276" w:lineRule="auto"/>
        <w:rPr>
          <w:rFonts w:ascii="Calibri" w:hAnsi="Calibri" w:cs="Calibri"/>
          <w:b/>
        </w:rPr>
      </w:pPr>
      <w:r w:rsidRPr="003A0772">
        <w:rPr>
          <w:rFonts w:ascii="Calibri" w:hAnsi="Calibri" w:cs="Calibri"/>
          <w:b/>
        </w:rPr>
        <w:t>INSTALACJE ELEKTRYCZNE</w:t>
      </w:r>
    </w:p>
    <w:p w14:paraId="68973F9D" w14:textId="77777777" w:rsidR="00DA5794" w:rsidRPr="003A0772" w:rsidRDefault="00DA5794" w:rsidP="00DA5794">
      <w:pPr>
        <w:spacing w:line="276" w:lineRule="auto"/>
        <w:rPr>
          <w:rFonts w:ascii="Calibri" w:hAnsi="Calibri" w:cs="Calibri"/>
          <w:b/>
        </w:rPr>
      </w:pPr>
    </w:p>
    <w:p w14:paraId="0D704992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Użytkownik budynku powinien przeprowadzać okresowe kontrole i przeglądy stanu technicznego instalacji elektroenergetycznej. Kontrola okresowa instalacji i urządzeń elektroenergetycznych polega na sprawdzeniu stanu technicznego instalacji zasilających i instalacji odbiorczych w pomieszczeniach administracyjnych, narażonych na niszczące działanie ludzi i otoczenia podczas eksploatacji. Użytkownik ma obowiązek dokonywania kontroli okresowej raz w roku, w porze wiosennej lub zgodnie z instrukcją użytkowania i konserwacji, opracowaną dla danego budynku lub instalacji. W określonych przypadkach, opisanych poniżej, należy przestrzegać bardziej restrykcyjnych terminów kontroli i czynności serwisowych dla poszczególnych instalacji i elementów instalacji.</w:t>
      </w:r>
    </w:p>
    <w:p w14:paraId="27C33038" w14:textId="77777777" w:rsidR="00DA5794" w:rsidRPr="00DA5794" w:rsidRDefault="00DA5794" w:rsidP="00DA5794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61DA771" w14:textId="77777777" w:rsidR="00DA5794" w:rsidRPr="00DA5794" w:rsidRDefault="00DA5794" w:rsidP="00DA5794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DA5794">
        <w:rPr>
          <w:rFonts w:ascii="Calibri" w:hAnsi="Calibri" w:cs="Calibri"/>
          <w:b/>
          <w:sz w:val="22"/>
          <w:szCs w:val="22"/>
        </w:rPr>
        <w:t>Zadania kontroli okresowej:</w:t>
      </w:r>
    </w:p>
    <w:p w14:paraId="3AAD5E63" w14:textId="77777777" w:rsidR="00DA5794" w:rsidRPr="00DA5794" w:rsidRDefault="00DA5794" w:rsidP="00DA5794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280AC89E" w14:textId="531B6BBD" w:rsidR="00DA5794" w:rsidRPr="00DA5794" w:rsidRDefault="00DA5794" w:rsidP="00DA5794">
      <w:pPr>
        <w:spacing w:line="276" w:lineRule="auto"/>
        <w:rPr>
          <w:rFonts w:ascii="Calibri" w:hAnsi="Calibri" w:cs="Calibri"/>
          <w:sz w:val="22"/>
          <w:szCs w:val="22"/>
        </w:rPr>
      </w:pPr>
      <w:r w:rsidRPr="00DA5794">
        <w:rPr>
          <w:rFonts w:ascii="Calibri" w:hAnsi="Calibri" w:cs="Calibri"/>
          <w:sz w:val="22"/>
          <w:szCs w:val="22"/>
        </w:rPr>
        <w:t>•</w:t>
      </w:r>
      <w:r w:rsidRPr="00DA5794">
        <w:rPr>
          <w:rFonts w:ascii="Calibri" w:hAnsi="Calibri" w:cs="Calibri"/>
          <w:sz w:val="22"/>
          <w:szCs w:val="22"/>
        </w:rPr>
        <w:tab/>
        <w:t xml:space="preserve">sprawdzenie stanu technicznego poszczególnych elementów instalacji zasilających i instalacji </w:t>
      </w:r>
      <w:r>
        <w:rPr>
          <w:rFonts w:ascii="Calibri" w:hAnsi="Calibri" w:cs="Calibri"/>
          <w:sz w:val="22"/>
          <w:szCs w:val="22"/>
        </w:rPr>
        <w:tab/>
      </w:r>
      <w:r w:rsidRPr="00DA5794">
        <w:rPr>
          <w:rFonts w:ascii="Calibri" w:hAnsi="Calibri" w:cs="Calibri"/>
          <w:sz w:val="22"/>
          <w:szCs w:val="22"/>
        </w:rPr>
        <w:t>odbiorczych w pomieszczeniach,</w:t>
      </w:r>
    </w:p>
    <w:p w14:paraId="0078B4DD" w14:textId="449EE0EB" w:rsidR="00DA5794" w:rsidRPr="00DA5794" w:rsidRDefault="00DA5794" w:rsidP="00DA5794">
      <w:pPr>
        <w:spacing w:line="276" w:lineRule="auto"/>
        <w:rPr>
          <w:rFonts w:ascii="Calibri" w:hAnsi="Calibri" w:cs="Calibri"/>
          <w:sz w:val="22"/>
          <w:szCs w:val="22"/>
        </w:rPr>
      </w:pPr>
      <w:r w:rsidRPr="00DA5794">
        <w:rPr>
          <w:rFonts w:ascii="Calibri" w:hAnsi="Calibri" w:cs="Calibri"/>
          <w:sz w:val="22"/>
          <w:szCs w:val="22"/>
        </w:rPr>
        <w:t>•</w:t>
      </w:r>
      <w:r w:rsidRPr="00DA5794">
        <w:rPr>
          <w:rFonts w:ascii="Calibri" w:hAnsi="Calibri" w:cs="Calibri"/>
          <w:sz w:val="22"/>
          <w:szCs w:val="22"/>
        </w:rPr>
        <w:tab/>
        <w:t>ustalenie rozmiarów zużycia lub uszkodzenia oraz orientacyjnego kosztu ich naprawy bieżącej,</w:t>
      </w:r>
    </w:p>
    <w:p w14:paraId="31BF34F0" w14:textId="77777777" w:rsidR="00DA5794" w:rsidRPr="00DA5794" w:rsidRDefault="00DA5794" w:rsidP="00DA5794">
      <w:pPr>
        <w:spacing w:line="276" w:lineRule="auto"/>
        <w:rPr>
          <w:rFonts w:ascii="Calibri" w:hAnsi="Calibri" w:cs="Calibri"/>
          <w:sz w:val="22"/>
          <w:szCs w:val="22"/>
        </w:rPr>
      </w:pPr>
      <w:r w:rsidRPr="00DA5794">
        <w:rPr>
          <w:rFonts w:ascii="Calibri" w:hAnsi="Calibri" w:cs="Calibri"/>
          <w:sz w:val="22"/>
          <w:szCs w:val="22"/>
        </w:rPr>
        <w:t>•</w:t>
      </w:r>
      <w:r w:rsidRPr="00DA5794">
        <w:rPr>
          <w:rFonts w:ascii="Calibri" w:hAnsi="Calibri" w:cs="Calibri"/>
          <w:sz w:val="22"/>
          <w:szCs w:val="22"/>
        </w:rPr>
        <w:tab/>
        <w:t>ustalenie środków zapewniających właściwą eksploatację (wyprzedzające zamówienia materiałowe).</w:t>
      </w:r>
    </w:p>
    <w:p w14:paraId="0F5EACF0" w14:textId="21A2E339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 xml:space="preserve">Kontrola okresowa może być dokonywana przez osoby posiadające kwalifikacje wymagane do zatrudnienia przy eksploatacji instalacji i urządzeń elektroenergetycznych na napięcie do 1 </w:t>
      </w:r>
      <w:proofErr w:type="spellStart"/>
      <w:r w:rsidRPr="00DA5794">
        <w:rPr>
          <w:rFonts w:ascii="Calibri" w:hAnsi="Calibri" w:cs="Calibri"/>
        </w:rPr>
        <w:t>kV</w:t>
      </w:r>
      <w:proofErr w:type="spellEnd"/>
      <w:r w:rsidRPr="00DA5794">
        <w:rPr>
          <w:rFonts w:ascii="Calibri" w:hAnsi="Calibri" w:cs="Calibri"/>
        </w:rPr>
        <w:t>, zatem kontrolę okresową przeprowadza pracownik, któremu powierzono nadzór techniczny nad utrzymaniem instalacji i urządzeń elektroenergetycznych w budynku. Przedkłada on harmonogram kontroli. Kontrola okresowa może odbywać się z udziałem administratora obiektu</w:t>
      </w:r>
      <w:r>
        <w:rPr>
          <w:rFonts w:ascii="Calibri" w:hAnsi="Calibri" w:cs="Calibri"/>
        </w:rPr>
        <w:t>.</w:t>
      </w:r>
    </w:p>
    <w:p w14:paraId="3E1D38AF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Celem przeglądu stanu sprawności technicznej i wartości użytkowej elektroenergetycznych jest pełna ocena stanu technicznego i stanu bezpieczeństwa oraz wartości użytkowej instalacji zasilających i instalacji odbiorczych w budynku.</w:t>
      </w:r>
    </w:p>
    <w:p w14:paraId="02146A55" w14:textId="77777777" w:rsidR="00DA5794" w:rsidRPr="00DA5794" w:rsidRDefault="00DA5794" w:rsidP="00DA5794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DA5794">
        <w:rPr>
          <w:rFonts w:ascii="Calibri" w:hAnsi="Calibri" w:cs="Calibri"/>
          <w:b/>
          <w:sz w:val="22"/>
          <w:szCs w:val="22"/>
        </w:rPr>
        <w:t>W zakres czynności przeglądu stanu sprawności technicznej wchodzą:</w:t>
      </w:r>
    </w:p>
    <w:p w14:paraId="643FE517" w14:textId="77777777" w:rsidR="00DA5794" w:rsidRPr="00DA5794" w:rsidRDefault="00DA5794" w:rsidP="00DA5794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D27F31D" w14:textId="306FE5ED" w:rsidR="00DA5794" w:rsidRPr="00DA5794" w:rsidRDefault="00DA5794" w:rsidP="00DA5794">
      <w:pPr>
        <w:spacing w:line="276" w:lineRule="auto"/>
        <w:rPr>
          <w:rFonts w:ascii="Calibri" w:hAnsi="Calibri" w:cs="Calibri"/>
          <w:sz w:val="22"/>
          <w:szCs w:val="22"/>
        </w:rPr>
      </w:pPr>
      <w:r w:rsidRPr="00DA5794">
        <w:rPr>
          <w:rFonts w:ascii="Calibri" w:hAnsi="Calibri" w:cs="Calibri"/>
          <w:sz w:val="22"/>
          <w:szCs w:val="22"/>
        </w:rPr>
        <w:t>•</w:t>
      </w:r>
      <w:r w:rsidRPr="00DA5794">
        <w:rPr>
          <w:rFonts w:ascii="Calibri" w:hAnsi="Calibri" w:cs="Calibri"/>
          <w:sz w:val="22"/>
          <w:szCs w:val="22"/>
        </w:rPr>
        <w:tab/>
        <w:t>czynności kontroli okresowej,</w:t>
      </w:r>
      <w:r w:rsidRPr="00DA5794">
        <w:rPr>
          <w:rFonts w:ascii="Calibri" w:hAnsi="Calibri" w:cs="Calibri"/>
          <w:sz w:val="22"/>
          <w:szCs w:val="22"/>
        </w:rPr>
        <w:tab/>
      </w:r>
    </w:p>
    <w:p w14:paraId="2884FE79" w14:textId="77777777" w:rsidR="00DA5794" w:rsidRDefault="00DA5794" w:rsidP="00DA5794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670F6C0" w14:textId="77777777" w:rsidR="00DA5794" w:rsidRPr="00DA5794" w:rsidRDefault="00DA5794" w:rsidP="00DA5794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6B70681" w14:textId="77777777" w:rsidR="00DA5794" w:rsidRPr="00DA5794" w:rsidRDefault="00DA5794" w:rsidP="00DA5794">
      <w:pPr>
        <w:spacing w:line="276" w:lineRule="auto"/>
        <w:rPr>
          <w:rFonts w:ascii="Calibri" w:hAnsi="Calibri" w:cs="Calibri"/>
          <w:b/>
          <w:sz w:val="22"/>
          <w:szCs w:val="22"/>
          <w:u w:val="single"/>
        </w:rPr>
      </w:pPr>
      <w:r w:rsidRPr="00DA5794">
        <w:rPr>
          <w:rFonts w:ascii="Calibri" w:hAnsi="Calibri" w:cs="Calibri"/>
          <w:b/>
          <w:sz w:val="22"/>
          <w:szCs w:val="22"/>
          <w:u w:val="single"/>
        </w:rPr>
        <w:t>Elementy nie podlegające gwarancji to źródła światła i bezpieczniki.</w:t>
      </w:r>
    </w:p>
    <w:p w14:paraId="76816C22" w14:textId="77777777" w:rsidR="00DA5794" w:rsidRPr="00DA5794" w:rsidRDefault="00DA5794" w:rsidP="00DA5794">
      <w:pPr>
        <w:spacing w:line="276" w:lineRule="auto"/>
        <w:rPr>
          <w:rFonts w:ascii="Calibri" w:hAnsi="Calibri" w:cs="Calibri"/>
          <w:b/>
          <w:sz w:val="22"/>
          <w:szCs w:val="22"/>
          <w:u w:val="single"/>
        </w:rPr>
      </w:pPr>
    </w:p>
    <w:p w14:paraId="5E1E5C6B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Bez wiedzy i zgody gwaranta zabrania się jakichkolwiek ingerencji w konfigurację, a także rozbudowy, przebudowy, demontażu urządzeń lub ich części składowych oraz wszelkich innych przeróbek instalacji elektrycznej, teletechnicznej, automatyki i BMS.</w:t>
      </w:r>
    </w:p>
    <w:p w14:paraId="4DCC6FAE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lastRenderedPageBreak/>
        <w:t>Obsługę i konserwację instalacji, systemów lub jakichkolwiek z ich elementów mogą prowadzić tylko osoby przeszkolone lub posiadające odpowiednie kwalifikacje lub uprawnienia elektryczne.</w:t>
      </w:r>
    </w:p>
    <w:p w14:paraId="36E534E3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Ponadto:</w:t>
      </w:r>
    </w:p>
    <w:p w14:paraId="122AB7AB" w14:textId="77777777" w:rsidR="00DA5794" w:rsidRPr="00DA5794" w:rsidRDefault="00DA5794" w:rsidP="00DA5794">
      <w:pPr>
        <w:pStyle w:val="Akapitzlist"/>
        <w:autoSpaceDE w:val="0"/>
        <w:ind w:left="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podczas eksploatacji budynku nie można dopuścić do przedostania się wody lub znacznej wilgoci do puszek w posadzce (np. podczas mycia posadzki);</w:t>
      </w:r>
    </w:p>
    <w:p w14:paraId="0BD4CE60" w14:textId="77777777" w:rsidR="00DA5794" w:rsidRPr="00DA5794" w:rsidRDefault="00DA5794" w:rsidP="00DA5794">
      <w:pPr>
        <w:pStyle w:val="Akapitzlist"/>
        <w:autoSpaceDE w:val="0"/>
        <w:ind w:left="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podczas eksploatacji budynku lub organizowania wystaw nie należy obciążać puszek w posadzkach ponad dopuszczalne obciążenie podane przez producenta;</w:t>
      </w:r>
    </w:p>
    <w:p w14:paraId="7DFDF5A3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należy systematycznie sprawdzać stan i czystość opraw;</w:t>
      </w:r>
    </w:p>
    <w:p w14:paraId="12C57A55" w14:textId="7C1C197F" w:rsidR="00DA5794" w:rsidRPr="00DA5794" w:rsidRDefault="00DA5794" w:rsidP="00DA5794">
      <w:pPr>
        <w:pStyle w:val="Akapitzlist"/>
        <w:autoSpaceDE w:val="0"/>
        <w:ind w:left="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 xml:space="preserve">- gniazda zasilania typu data dedykowane są do komputerów i urządzeń elektronicznych. </w:t>
      </w:r>
    </w:p>
    <w:p w14:paraId="3CF2DC21" w14:textId="5146BD21" w:rsidR="00DA5794" w:rsidRPr="00DA5794" w:rsidRDefault="00DA5794" w:rsidP="00DA5794">
      <w:pPr>
        <w:pStyle w:val="Akapitzlist"/>
        <w:autoSpaceDE w:val="0"/>
        <w:ind w:left="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do gniazd zasilania ogólnego nie można podłączać więcej odbiorników niż jest to przewidziane w projekcie</w:t>
      </w:r>
      <w:r w:rsidR="006D5B8A">
        <w:rPr>
          <w:rFonts w:ascii="Calibri" w:hAnsi="Calibri" w:cs="Calibri"/>
        </w:rPr>
        <w:t>,</w:t>
      </w:r>
    </w:p>
    <w:p w14:paraId="4BF3C23E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przy wyciąganiu wtyczek należy przytrzymać drugą ręką gniazdo i nie wyciągać wtyczki za przewód;</w:t>
      </w:r>
    </w:p>
    <w:p w14:paraId="616F9FB6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nie można podwieszać ani mocować jakichkolwiek urządzeń do koryt kablowych</w:t>
      </w:r>
    </w:p>
    <w:p w14:paraId="124EE522" w14:textId="77777777" w:rsidR="00DA5794" w:rsidRPr="00DA5794" w:rsidRDefault="00DA5794" w:rsidP="00DA5794">
      <w:pPr>
        <w:pStyle w:val="Akapitzlist"/>
        <w:autoSpaceDE w:val="0"/>
        <w:ind w:left="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przy dokładaniu dodatkowych przewodów lub kabli do koryt, należy uwzględnić dopuszczalną nośność koryt (maksymalne obciążenie), oraz współczynnik wypełnienia</w:t>
      </w:r>
    </w:p>
    <w:p w14:paraId="77B8FEEC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2B29A70F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77FAAC02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  <w:b/>
        </w:rPr>
      </w:pPr>
      <w:r w:rsidRPr="00DA5794">
        <w:rPr>
          <w:rFonts w:ascii="Calibri" w:hAnsi="Calibri" w:cs="Calibri"/>
          <w:b/>
        </w:rPr>
        <w:t>Rozdzielnie niskiego napięcia</w:t>
      </w:r>
    </w:p>
    <w:p w14:paraId="66A5C674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  <w:b/>
        </w:rPr>
      </w:pPr>
    </w:p>
    <w:p w14:paraId="00BB488E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Rozdzielnie powinny zawierać schematy podłączeń obwodów zewnętrznych oraz układów sterowania umieszczone w specjalnej kieszeni na ściance drzwiczek. Wszelkie zmiany wprowadzane w układy połączeń obwodów zewnętrznych oraz sterowniczych należy bezwzględnie konsultować z Generalnym Wykonawcą obiektu, a wprowadzone zmiany powinny spełniać wymagania najlepszej wiedzy technicznej oraz norm i przepisów związanych. Wszelkie dokonane zmiany powinny być naniesione na schematy powykonawcze rozdzielni. Zaleca się podczas prowadzenia przeglądów okresowych, dokonanie sprawdzenia poszczególnych elementów urządzeń i zacisków przyłączeniowych zainstalowanych w rozdzielni pod względem termicznym (np. dokonanie pomiarów przyrządem do dynamicznego pomiaru rozkładu temperatur zbadanych kamerą termowizyjną zdjęcia elementów i urządzeń w podczerwieni). Wykaz czynności jakie powinny być przeprowadzane przynajmniej raz na rok:</w:t>
      </w:r>
    </w:p>
    <w:p w14:paraId="2BDB1F18" w14:textId="77777777" w:rsidR="00DA5794" w:rsidRPr="00DA5794" w:rsidRDefault="00DA5794" w:rsidP="00DA5794">
      <w:pPr>
        <w:spacing w:line="276" w:lineRule="auto"/>
        <w:rPr>
          <w:rFonts w:ascii="Calibri" w:hAnsi="Calibri" w:cs="Calibri"/>
          <w:sz w:val="22"/>
          <w:szCs w:val="22"/>
        </w:rPr>
      </w:pPr>
      <w:r w:rsidRPr="00DA5794">
        <w:rPr>
          <w:rFonts w:ascii="Calibri" w:hAnsi="Calibri" w:cs="Calibri"/>
          <w:sz w:val="22"/>
          <w:szCs w:val="22"/>
        </w:rPr>
        <w:t>•</w:t>
      </w:r>
      <w:r w:rsidRPr="00DA5794">
        <w:rPr>
          <w:rFonts w:ascii="Calibri" w:hAnsi="Calibri" w:cs="Calibri"/>
          <w:sz w:val="22"/>
          <w:szCs w:val="22"/>
        </w:rPr>
        <w:tab/>
        <w:t>Sprawdzić temperaturę obudowy rozdzielnicy,</w:t>
      </w:r>
    </w:p>
    <w:p w14:paraId="10449558" w14:textId="77777777" w:rsidR="00DA5794" w:rsidRPr="00DA5794" w:rsidRDefault="00DA5794" w:rsidP="00DA5794">
      <w:pPr>
        <w:spacing w:line="276" w:lineRule="auto"/>
        <w:rPr>
          <w:rFonts w:ascii="Calibri" w:hAnsi="Calibri" w:cs="Calibri"/>
          <w:sz w:val="22"/>
          <w:szCs w:val="22"/>
        </w:rPr>
      </w:pPr>
      <w:r w:rsidRPr="00DA5794">
        <w:rPr>
          <w:rFonts w:ascii="Calibri" w:hAnsi="Calibri" w:cs="Calibri"/>
          <w:sz w:val="22"/>
          <w:szCs w:val="22"/>
        </w:rPr>
        <w:t>•</w:t>
      </w:r>
      <w:r w:rsidRPr="00DA5794">
        <w:rPr>
          <w:rFonts w:ascii="Calibri" w:hAnsi="Calibri" w:cs="Calibri"/>
          <w:sz w:val="22"/>
          <w:szCs w:val="22"/>
        </w:rPr>
        <w:tab/>
        <w:t>Sprawdzić otwieranie i zamykanie zamka drzwi,</w:t>
      </w:r>
    </w:p>
    <w:p w14:paraId="322203BC" w14:textId="77777777" w:rsidR="00DA5794" w:rsidRPr="00DA5794" w:rsidRDefault="00DA5794" w:rsidP="00DA5794">
      <w:pPr>
        <w:spacing w:line="276" w:lineRule="auto"/>
        <w:rPr>
          <w:rFonts w:ascii="Calibri" w:hAnsi="Calibri" w:cs="Calibri"/>
          <w:sz w:val="22"/>
          <w:szCs w:val="22"/>
        </w:rPr>
      </w:pPr>
      <w:r w:rsidRPr="00DA5794">
        <w:rPr>
          <w:rFonts w:ascii="Calibri" w:hAnsi="Calibri" w:cs="Calibri"/>
          <w:sz w:val="22"/>
          <w:szCs w:val="22"/>
        </w:rPr>
        <w:t>•</w:t>
      </w:r>
      <w:r w:rsidRPr="00DA5794">
        <w:rPr>
          <w:rFonts w:ascii="Calibri" w:hAnsi="Calibri" w:cs="Calibri"/>
          <w:sz w:val="22"/>
          <w:szCs w:val="22"/>
        </w:rPr>
        <w:tab/>
        <w:t>Sprawdzić wzrokowo uszkodzenia mechaniczne,</w:t>
      </w:r>
    </w:p>
    <w:p w14:paraId="5DF60C50" w14:textId="5A2186A3" w:rsidR="00DA5794" w:rsidRDefault="00DA5794" w:rsidP="006D5B8A">
      <w:pPr>
        <w:spacing w:line="276" w:lineRule="auto"/>
        <w:ind w:left="706" w:hanging="706"/>
        <w:rPr>
          <w:rFonts w:ascii="Calibri" w:hAnsi="Calibri" w:cs="Calibri"/>
          <w:sz w:val="22"/>
          <w:szCs w:val="22"/>
        </w:rPr>
      </w:pPr>
      <w:r w:rsidRPr="00DA5794">
        <w:rPr>
          <w:rFonts w:ascii="Calibri" w:hAnsi="Calibri" w:cs="Calibri"/>
          <w:sz w:val="22"/>
          <w:szCs w:val="22"/>
        </w:rPr>
        <w:t>•</w:t>
      </w:r>
      <w:r w:rsidRPr="00DA5794">
        <w:rPr>
          <w:rFonts w:ascii="Calibri" w:hAnsi="Calibri" w:cs="Calibri"/>
          <w:sz w:val="22"/>
          <w:szCs w:val="22"/>
        </w:rPr>
        <w:tab/>
        <w:t>Dokonać wizualnej inspekcji, sprawdzić czy wszystkie połączenia są pewnie wykonane, czy nie ma uszkodzonych przewodów</w:t>
      </w:r>
      <w:r w:rsidR="005D67D1">
        <w:rPr>
          <w:rFonts w:ascii="Calibri" w:hAnsi="Calibri" w:cs="Calibri"/>
          <w:sz w:val="22"/>
          <w:szCs w:val="22"/>
        </w:rPr>
        <w:t>.</w:t>
      </w:r>
    </w:p>
    <w:p w14:paraId="004C95C7" w14:textId="77777777" w:rsidR="005D67D1" w:rsidRDefault="005D67D1" w:rsidP="006D5B8A">
      <w:pPr>
        <w:spacing w:line="276" w:lineRule="auto"/>
        <w:ind w:left="706" w:hanging="706"/>
        <w:rPr>
          <w:rFonts w:ascii="Calibri" w:hAnsi="Calibri" w:cs="Calibri"/>
          <w:sz w:val="22"/>
          <w:szCs w:val="22"/>
        </w:rPr>
      </w:pPr>
    </w:p>
    <w:p w14:paraId="5A54523B" w14:textId="77777777" w:rsidR="00844611" w:rsidRDefault="005D67D1" w:rsidP="006D5B8A">
      <w:pPr>
        <w:spacing w:line="276" w:lineRule="auto"/>
        <w:ind w:left="706" w:hanging="70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 zaniku napięcia aby przywrócić zasilanie w rozdzielnicach TSLTZ oraz TSLLZ należy załączyć je ręcznie. </w:t>
      </w:r>
    </w:p>
    <w:p w14:paraId="38EA3759" w14:textId="6635D3A6" w:rsidR="005D67D1" w:rsidRPr="00DA5794" w:rsidRDefault="0029730F" w:rsidP="00B9302E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="00844611">
        <w:rPr>
          <w:rFonts w:ascii="Calibri" w:hAnsi="Calibri" w:cs="Calibri"/>
          <w:sz w:val="22"/>
          <w:szCs w:val="22"/>
        </w:rPr>
        <w:t xml:space="preserve">ruchomieniu alarmu  pożarowego </w:t>
      </w:r>
      <w:r>
        <w:rPr>
          <w:rFonts w:ascii="Calibri" w:hAnsi="Calibri" w:cs="Calibri"/>
          <w:sz w:val="22"/>
          <w:szCs w:val="22"/>
        </w:rPr>
        <w:t xml:space="preserve">2 stopnia spowoduje wyłączenie rozdzielnicy TWK. Po powrocie systemu SSP do stanu normalnego należy udać się do pomieszczenia </w:t>
      </w:r>
      <w:r w:rsidR="00B9302E">
        <w:rPr>
          <w:rFonts w:ascii="Calibri" w:hAnsi="Calibri" w:cs="Calibri"/>
          <w:sz w:val="22"/>
          <w:szCs w:val="22"/>
        </w:rPr>
        <w:t>technicznego</w:t>
      </w:r>
      <w:r>
        <w:rPr>
          <w:rFonts w:ascii="Calibri" w:hAnsi="Calibri" w:cs="Calibri"/>
          <w:sz w:val="22"/>
          <w:szCs w:val="22"/>
        </w:rPr>
        <w:t xml:space="preserve"> </w:t>
      </w:r>
      <w:r w:rsidR="00B9302E">
        <w:rPr>
          <w:rFonts w:ascii="Calibri" w:hAnsi="Calibri" w:cs="Calibri"/>
          <w:sz w:val="22"/>
          <w:szCs w:val="22"/>
        </w:rPr>
        <w:t>4.10 i załączyć wyłącznik Q2.</w:t>
      </w:r>
    </w:p>
    <w:p w14:paraId="4343466C" w14:textId="77777777" w:rsidR="00DA5794" w:rsidRPr="00DA5794" w:rsidRDefault="00DA5794" w:rsidP="00DA5794">
      <w:pPr>
        <w:spacing w:line="276" w:lineRule="auto"/>
        <w:ind w:hanging="705"/>
        <w:rPr>
          <w:rFonts w:ascii="Calibri" w:hAnsi="Calibri" w:cs="Calibri"/>
          <w:sz w:val="22"/>
          <w:szCs w:val="22"/>
        </w:rPr>
      </w:pPr>
    </w:p>
    <w:p w14:paraId="06F167DE" w14:textId="77777777" w:rsidR="00DA5794" w:rsidRPr="00DA5794" w:rsidRDefault="00DA5794" w:rsidP="00DA5794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DA5794">
        <w:rPr>
          <w:rFonts w:ascii="Calibri" w:hAnsi="Calibri" w:cs="Calibri"/>
          <w:b/>
          <w:sz w:val="22"/>
          <w:szCs w:val="22"/>
        </w:rPr>
        <w:t>Trasy kablowe i kable WLZ</w:t>
      </w:r>
    </w:p>
    <w:p w14:paraId="762A5FD3" w14:textId="77777777" w:rsidR="00DA5794" w:rsidRPr="00DA5794" w:rsidRDefault="00DA5794" w:rsidP="00DA5794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2AB19FD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Trasy kablowe i kable podlegają kontrolom okresowym przynajmniej raz w roku ze zwróceniem szczególnej uwagi na uszkodzenia mechaniczne przewodów i kabli (uszkodzenie izolacji, uszkodzenia żył roboczych, zbliżeń do innych instalacji i konstrukcji)</w:t>
      </w:r>
    </w:p>
    <w:p w14:paraId="0910CDF7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Oprawy oświetleniowe</w:t>
      </w:r>
    </w:p>
    <w:p w14:paraId="64BA220B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lastRenderedPageBreak/>
        <w:t>Terminy i zakres oględzin urządzeń oświetlenia elektrycznego zewnętrznego i wewnętrznego należy ustalić w instrukcji eksploatacji, z uwzględnieniem warunków i miejsc ich zainstalowania, znaczenia oraz wymagań bezpieczeństwa i higieny pracy. Podczas przeprowadzenia oględzin urządzeń oświetlenia elektrycznego należy dokonać oceny stanu urządzeń i sprawdzić w szczególności:</w:t>
      </w:r>
    </w:p>
    <w:p w14:paraId="53B8EB5E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stan widocznych części przewodów, głównie ich połączeń oraz osprzętu,</w:t>
      </w:r>
    </w:p>
    <w:p w14:paraId="782A5A26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stan urządzeń zabezpieczających i sterowania,</w:t>
      </w:r>
    </w:p>
    <w:p w14:paraId="0BD15E51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stan ochrony przeciwporażeniowej i przeciwpożarowej,</w:t>
      </w:r>
    </w:p>
    <w:p w14:paraId="7A1BFC4D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poziom hałasu i drgań źródeł światła,</w:t>
      </w:r>
    </w:p>
    <w:p w14:paraId="1EAAFCA0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stan ubytku źródeł światła,</w:t>
      </w:r>
    </w:p>
    <w:p w14:paraId="20AA5A46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realizację zasad racjonalnego użytkowania oświetlenia,</w:t>
      </w:r>
    </w:p>
    <w:p w14:paraId="4255E23B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stan napisów informacyjnych i ostrzegawczych oraz oznaczeń,</w:t>
      </w:r>
    </w:p>
    <w:p w14:paraId="73D4D11D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stan czystości opraw i źródeł światła</w:t>
      </w:r>
    </w:p>
    <w:p w14:paraId="46674404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Nieprawidłowości dotyczące opraw i źródeł światła, stwierdzone w czasie oględzin, należy usunąć i w razie potrzeby wykonać zabiegi konserwacyjne.</w:t>
      </w:r>
    </w:p>
    <w:p w14:paraId="02A91850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Przeglądy urządzeń oświetlenia elektrycznego należy przeprowadzać obligatoryjnie nie rzadziej niż raz na 5 lat. Przeglądy te powinny obejmować:</w:t>
      </w:r>
    </w:p>
    <w:p w14:paraId="2C1653C9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szczegółowe oględziny,</w:t>
      </w:r>
    </w:p>
    <w:p w14:paraId="6F990BA1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badania stanu technicznego i wartości użytkowej w zakresie ustalonym w przepisach szczególnych,</w:t>
      </w:r>
    </w:p>
    <w:p w14:paraId="5D600683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sprawdzenie działania urządzeń sterowania,</w:t>
      </w:r>
    </w:p>
    <w:p w14:paraId="47E6C680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pomiary rezystancji izolacji,</w:t>
      </w:r>
    </w:p>
    <w:p w14:paraId="7B5A0073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pomiary skuteczności ochrony przeciwporażeniowej,</w:t>
      </w:r>
    </w:p>
    <w:p w14:paraId="46D047D1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sprawdzenie stanu osłon i zamocowania urządzeń oświetlenia elektrycznego,</w:t>
      </w:r>
    </w:p>
    <w:p w14:paraId="3F60097F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 xml:space="preserve">badania kontrolne natężenia oświetlenia i jego zgodności z normą, </w:t>
      </w:r>
    </w:p>
    <w:p w14:paraId="62592E8B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czynności konserwacyjne i naprawy zapewniające poprawę pracy urządzeń oświetlenia elektrycznego.</w:t>
      </w:r>
    </w:p>
    <w:p w14:paraId="125B696F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57E8801E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W przypadku instalacji narażonych na szkodliwe wpływy atmosferyczne i niszczące działania czynników występujących podczas użytkowana, powinny one być poddawane okresowej kontroli, co najmniej raz w roku, polegającej na sprawdzeniu należytego stanu technicznej sprawności.</w:t>
      </w:r>
    </w:p>
    <w:p w14:paraId="0D87F2F7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W czasie eksploatacji urządzeń oświetleniowych są konieczne następujące zabiegi konserwacyjne:</w:t>
      </w:r>
    </w:p>
    <w:p w14:paraId="3380AF12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Czyszczenie oraz wymiana zużytych opraw oświetleniowych.</w:t>
      </w:r>
    </w:p>
    <w:p w14:paraId="6AC90800" w14:textId="74F18D59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W zależności od warunków panujących w pomieszczeniu</w:t>
      </w:r>
      <w:r w:rsidR="006D5B8A">
        <w:rPr>
          <w:rFonts w:ascii="Calibri" w:hAnsi="Calibri" w:cs="Calibri"/>
        </w:rPr>
        <w:t>.</w:t>
      </w:r>
      <w:r w:rsidRPr="00DA5794">
        <w:rPr>
          <w:rFonts w:ascii="Calibri" w:hAnsi="Calibri" w:cs="Calibri"/>
        </w:rPr>
        <w:t xml:space="preserve"> Szczególnie zanieczyszczone oprawy należy myć przy użyciu silniejszych środków chemicznych jednak nie niszczących powłoki oprawy oświetleniowej. Po umyciu oprawy należy wypłukać w gorącej wodzie z dodatkiem płynu utrudniającego elektryzację i osadzanie się kurzu i pyłu. Wodą można myć klosze i odbłyśniki (rastry), nie wolno jednak zanurzać w wodzie ani zalewać wodą stateczników, zapłonników, oprawek, listew przyłączeniowych oraz wszelkiego osprzętu elektrycznego zainstalowanego w oprawie. Do mycia należy używać miękkich szczoteczek i szmat, unikać należy skrobania i drapania twardymi przedmiotami. Mycie opraw można przeprowadzić na stanowiskach ich pracy lub w warsztacie konserwacyjnym metodą demontażu i wymiany. Mycie lub odkurzanie opraw powinno być połączone z okresowymi przeglądami. Najwłaściwszym rozwiązaniem jest ujęcie wszystkich zabiegów konserwacyjnych we wspólnym harmonogramie. Wymiana opraw oświetleniowych jako zużyte powinna następować po takim okresie eksploatacji, po którym mycie opraw i wymiana źródeł światła nie zapewniają minimalnego poziomu średniego natężenia oświetlenia w okresie cyklu czasowego między okresowymi czyszczeniami opraw. Wymiana niekoniecznie musi dotyczyć całych opraw. W wielu przypadkach wystarczy wymienić klosze lub odbłyśniki (rastry).</w:t>
      </w:r>
    </w:p>
    <w:p w14:paraId="3D44C643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2B7E537A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28554723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  <w:b/>
        </w:rPr>
      </w:pPr>
      <w:r w:rsidRPr="00DA5794">
        <w:rPr>
          <w:rFonts w:ascii="Calibri" w:hAnsi="Calibri" w:cs="Calibri"/>
          <w:b/>
        </w:rPr>
        <w:t>Czystość pomieszczeń</w:t>
      </w:r>
    </w:p>
    <w:p w14:paraId="6A96DF0E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  <w:b/>
        </w:rPr>
      </w:pPr>
    </w:p>
    <w:p w14:paraId="38F81805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Zabrudzenie ścian i sufitów a nawet podłóg powoduje zmniejszenie natężenia oświetlenia, szczególnie przy oświetleniu pośrednim. Wpływ zabrudzenia ścian i sufitów na poziom natężenia oświetlenia ma decydujące znaczenie w oprawach klasy V do pośredniego oświetlenia a niewielkie w oprawach klasy I do bezpośredniego oświetlenia. Przy oświetleniu pomieszczeń oprawami klasy V do pośredniego oświetlenia, sufity należy malować gdy współczynnik odbicia jest mniejszy niż 0,7, a ściany, gdy współczynnik odbicia jest mniejszy niż 0,3.</w:t>
      </w:r>
    </w:p>
    <w:p w14:paraId="20BE3BEE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3D0DD135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  <w:b/>
        </w:rPr>
      </w:pPr>
      <w:r w:rsidRPr="00DA5794">
        <w:rPr>
          <w:rFonts w:ascii="Calibri" w:hAnsi="Calibri" w:cs="Calibri"/>
          <w:b/>
        </w:rPr>
        <w:t>Oświetlenie awaryjne</w:t>
      </w:r>
    </w:p>
    <w:p w14:paraId="561FBD7D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  <w:b/>
        </w:rPr>
      </w:pPr>
    </w:p>
    <w:p w14:paraId="1AB53915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Wykaz czynności jakie powinny być przeprowadzane codziennie:</w:t>
      </w:r>
    </w:p>
    <w:p w14:paraId="355B97D9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sprawdzić stan centrali oświetlenia awaryjnego pod względem wyświetlanych wskazań zwłaszcza usterek</w:t>
      </w:r>
    </w:p>
    <w:p w14:paraId="15DD22AC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Wykaz czynności jakie powinny być przeprowadzane przynajmniej raz na rok:</w:t>
      </w:r>
    </w:p>
    <w:p w14:paraId="5F87D4DC" w14:textId="77777777" w:rsidR="00DA5794" w:rsidRPr="00DA5794" w:rsidRDefault="00DA5794" w:rsidP="00DA5794">
      <w:pPr>
        <w:pStyle w:val="Akapitzlist"/>
        <w:autoSpaceDE w:val="0"/>
        <w:ind w:left="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 w przypadku używania automatycznych urządzeń testujących, wyniki pełno okresowego testu powinny być rejestrowane.</w:t>
      </w:r>
    </w:p>
    <w:p w14:paraId="78FDD47C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3CCD8DB6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Dla wszystkich innych systemów powinny być wykonywane kontrole miesięczne, a także dodatkowo następujące testy:</w:t>
      </w:r>
    </w:p>
    <w:p w14:paraId="34C251EA" w14:textId="77777777" w:rsidR="00DA5794" w:rsidRPr="00DA5794" w:rsidRDefault="00DA5794" w:rsidP="006D5B8A">
      <w:pPr>
        <w:pStyle w:val="Akapitzlist"/>
        <w:autoSpaceDE w:val="0"/>
        <w:ind w:left="706" w:hanging="28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Każda lampa i znak wewnętrznie oświetlany powinien być testowany zgodnie z zaleceniami producenta;</w:t>
      </w:r>
    </w:p>
    <w:p w14:paraId="1DCD4CD6" w14:textId="77777777" w:rsidR="00DA5794" w:rsidRPr="00DA5794" w:rsidRDefault="00DA5794" w:rsidP="006D5B8A">
      <w:pPr>
        <w:pStyle w:val="Akapitzlist"/>
        <w:autoSpaceDE w:val="0"/>
        <w:ind w:left="706" w:hanging="28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Zasilanie oświetlenia podstawowego powinno zostać załączone ponownie oraz powinny zostać sprawdzone wskaźniki lub inne urządzenia wskazujące, że podstawowe zasilanie oświetlenia, zostało ponownie załączone. Należy sprawdzić poprawność działania urządzeń ładujących;</w:t>
      </w:r>
    </w:p>
    <w:p w14:paraId="68096483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•</w:t>
      </w:r>
      <w:r w:rsidRPr="00DA5794">
        <w:rPr>
          <w:rFonts w:ascii="Calibri" w:hAnsi="Calibri" w:cs="Calibri"/>
        </w:rPr>
        <w:tab/>
        <w:t>Data testu i jego wyniki powinny być odnotowane w rejestrze systemu.</w:t>
      </w:r>
    </w:p>
    <w:p w14:paraId="4B61ED53" w14:textId="77777777" w:rsid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67505418" w14:textId="77777777" w:rsidR="006D5B8A" w:rsidRPr="00DA5794" w:rsidRDefault="006D5B8A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06DA6D09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  <w:b/>
        </w:rPr>
      </w:pPr>
      <w:r w:rsidRPr="00DA5794">
        <w:rPr>
          <w:rFonts w:ascii="Calibri" w:hAnsi="Calibri" w:cs="Calibri"/>
          <w:b/>
        </w:rPr>
        <w:t>Instalacja odgromowa</w:t>
      </w:r>
    </w:p>
    <w:p w14:paraId="0495AA9F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  <w:b/>
        </w:rPr>
      </w:pPr>
    </w:p>
    <w:p w14:paraId="7CBF39A6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Instalacja odgromowa zgodnie z ustawą Prawo Budowlane podlega sprawdzeniu przynajmniej raz w roku elementów zainstalowanych na obiekcie, a także elementów konstrukcyjnych obiektu narażonych na szkodliwe wpływy atmosferyczne i niszczące działania czynników występujących podczas użytkowania.</w:t>
      </w:r>
    </w:p>
    <w:p w14:paraId="4F1395BB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Zgodnie z postanowieniami Polskich Norm: Ochrona odgromowa obiektów budowlanych. Wymagania ogólne/Ochrona podstawowa/Ochrona obostrzona/ochrona specjalna wyróżnia trzy rodzaje badań:</w:t>
      </w:r>
    </w:p>
    <w:p w14:paraId="3D640DA9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426CE75C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 xml:space="preserve"> - badania międzyoperacyjne</w:t>
      </w:r>
    </w:p>
    <w:p w14:paraId="66F47B87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badania odbiorcze</w:t>
      </w:r>
    </w:p>
    <w:p w14:paraId="4C33D258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badania eksploatacyjne</w:t>
      </w:r>
    </w:p>
    <w:p w14:paraId="7B194DCF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14CB0838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 xml:space="preserve">Oględziny dotyczą sprawdzenia zgodności rozmieszczenia elementów urządzenia piorunochronnego, rodzaju i wymiarów użytych materiałów (zaciski, zwody, przewody odprowadzające, zaciski probiercze, przewody uziemiające, uziomy) oraz rodzajów i jakości połączeń. Sprawdzenie ciągłości galwanicznej </w:t>
      </w:r>
      <w:r w:rsidRPr="00DA5794">
        <w:rPr>
          <w:rFonts w:ascii="Calibri" w:hAnsi="Calibri" w:cs="Calibri"/>
        </w:rPr>
        <w:lastRenderedPageBreak/>
        <w:t>powinno być wykonywane przy pomocy omomierza, przyłączonego z jednej strony do zwodów, a z drugiej do wybranych przewodów instalacji piorunochronnej. Pomiary rezystancji uziemienia powinny być wykonywane przy zastosowaniu metody technicznej lub induktorowym miernikiem do pomiaru uziemień. W przypadku obiektów budowlanych o obostrzonej ochronie odgromowej pomiar rezystancji uziemienia należy dokonać mostkiem udarowym. Oględziny elementów uziemienia powinny być wykonane dla około 10 % uziomów oraz ich przewodów uziemiających, przy czym wyboru badanych uziomów należy dokonać losowo. Wówczas gdy stopień korozji jakiegokolwiek elementu nie przekracza 40% przekroju, elementy te można pokryć farbami tlenkowymi przewodzącymi, lub półprzewodzącymi, w celu zapewnienia dalszego ich użytkowania zgodnie z obowiązującymi przepisami. W przypadku stwierdzenia stopnia korozji przekraczającego 40% przekroju jakiegokolwiek elementu, należy ten element wymienić na nowy. Każdy obiekt budowlany podlegający ochronie odgromowej powinien mieć sporządzoną metrykę urządzenia piorunochronnego. Badania eksploatacyjne (okresowe) instalacji piorunochronnych w obiektach budowlanych powinny być wykonywane nie rzadziej niż to określają przepisy dla danego rodzaju obiektu i obejmować co najmniej czynności wyszczególnione powyżej jednak nie rzadziej niż raz na 5 lat. Każdy przegląd okresowy powinien zakończyć się stosownym protokołem zawierającym:</w:t>
      </w:r>
    </w:p>
    <w:p w14:paraId="4C07164C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46EF462A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Opis wykonanych czynności</w:t>
      </w:r>
    </w:p>
    <w:p w14:paraId="646389F4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Określenie stany instalacji po przeglądzie</w:t>
      </w:r>
    </w:p>
    <w:p w14:paraId="59B04788" w14:textId="77777777" w:rsidR="00DA5794" w:rsidRP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Zalecenia do dalszej eksploatacji</w:t>
      </w:r>
    </w:p>
    <w:p w14:paraId="5AB509D7" w14:textId="77777777" w:rsidR="00DA5794" w:rsidRDefault="00DA5794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DA5794">
        <w:rPr>
          <w:rFonts w:ascii="Calibri" w:hAnsi="Calibri" w:cs="Calibri"/>
        </w:rPr>
        <w:t>- Uprawnienia i podpisy osób przeprowadzających przegląd</w:t>
      </w:r>
    </w:p>
    <w:p w14:paraId="7DFA459F" w14:textId="77777777" w:rsidR="006D5B8A" w:rsidRPr="00DA5794" w:rsidRDefault="006D5B8A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6E476A59" w14:textId="77777777" w:rsidR="00DA5794" w:rsidRPr="005A4881" w:rsidRDefault="00DA5794" w:rsidP="00DA5794">
      <w:pPr>
        <w:spacing w:line="100" w:lineRule="atLeast"/>
        <w:rPr>
          <w:rFonts w:ascii="Calibri" w:hAnsi="Calibri" w:cs="Calibri"/>
          <w:b/>
          <w:bCs/>
          <w:sz w:val="20"/>
          <w:szCs w:val="20"/>
        </w:rPr>
      </w:pPr>
    </w:p>
    <w:p w14:paraId="01ABB0A8" w14:textId="44C7D217" w:rsidR="0098726D" w:rsidRPr="003A0772" w:rsidRDefault="00DA5794" w:rsidP="00DA5794">
      <w:pPr>
        <w:jc w:val="both"/>
        <w:rPr>
          <w:rFonts w:ascii="Calibri" w:hAnsi="Calibri" w:cs="Calibri"/>
          <w:b/>
          <w:sz w:val="28"/>
          <w:szCs w:val="28"/>
          <w:u w:val="single"/>
        </w:rPr>
      </w:pPr>
      <w:r w:rsidRPr="003A0772">
        <w:rPr>
          <w:rFonts w:ascii="Calibri" w:hAnsi="Calibri" w:cs="Calibri"/>
          <w:b/>
          <w:sz w:val="28"/>
          <w:szCs w:val="28"/>
          <w:u w:val="single"/>
        </w:rPr>
        <w:t xml:space="preserve">Instrukcja obiektowa obsługi instalacji </w:t>
      </w:r>
      <w:r>
        <w:rPr>
          <w:rFonts w:ascii="Calibri" w:hAnsi="Calibri" w:cs="Calibri"/>
          <w:b/>
          <w:sz w:val="28"/>
          <w:szCs w:val="28"/>
          <w:u w:val="single"/>
        </w:rPr>
        <w:t>słaboprądowych</w:t>
      </w:r>
    </w:p>
    <w:p w14:paraId="32809943" w14:textId="77777777" w:rsidR="00BF17D5" w:rsidRPr="003A0772" w:rsidRDefault="00BF17D5" w:rsidP="00DA5794">
      <w:pPr>
        <w:spacing w:line="100" w:lineRule="atLeast"/>
        <w:jc w:val="both"/>
        <w:rPr>
          <w:rFonts w:ascii="Calibri" w:hAnsi="Calibri" w:cs="Calibri"/>
        </w:rPr>
      </w:pPr>
    </w:p>
    <w:p w14:paraId="5F7A0370" w14:textId="77777777" w:rsidR="004356DD" w:rsidRPr="004356DD" w:rsidRDefault="004356DD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66E2B973" w14:textId="77777777" w:rsidR="004356DD" w:rsidRPr="004356DD" w:rsidRDefault="004356DD" w:rsidP="00DA5794">
      <w:pPr>
        <w:pStyle w:val="Akapitzlist"/>
        <w:numPr>
          <w:ilvl w:val="0"/>
          <w:numId w:val="2"/>
        </w:numPr>
        <w:autoSpaceDE w:val="0"/>
        <w:ind w:left="0"/>
        <w:jc w:val="both"/>
        <w:rPr>
          <w:rFonts w:ascii="Calibri" w:hAnsi="Calibri" w:cs="Calibri"/>
          <w:b/>
        </w:rPr>
      </w:pPr>
      <w:r w:rsidRPr="004356DD">
        <w:rPr>
          <w:rFonts w:ascii="Calibri" w:hAnsi="Calibri" w:cs="Calibri"/>
          <w:b/>
        </w:rPr>
        <w:t>System telewizji dozorowej CCTV</w:t>
      </w:r>
    </w:p>
    <w:p w14:paraId="22F161D9" w14:textId="77777777" w:rsidR="004356DD" w:rsidRPr="004356DD" w:rsidRDefault="004356DD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</w:p>
    <w:p w14:paraId="214378FB" w14:textId="3C9C818B" w:rsidR="004356DD" w:rsidRPr="004356DD" w:rsidRDefault="004356DD" w:rsidP="00DA5794">
      <w:pPr>
        <w:pStyle w:val="Akapitzlist"/>
        <w:autoSpaceDE w:val="0"/>
        <w:ind w:left="0" w:firstLine="360"/>
        <w:jc w:val="both"/>
        <w:rPr>
          <w:rFonts w:ascii="Calibri" w:hAnsi="Calibri" w:cs="Calibri"/>
        </w:rPr>
      </w:pPr>
      <w:r w:rsidRPr="004356DD">
        <w:rPr>
          <w:rFonts w:ascii="Calibri" w:hAnsi="Calibri" w:cs="Calibri"/>
        </w:rPr>
        <w:tab/>
        <w:t xml:space="preserve">System telewizji dozorowej CCTV </w:t>
      </w:r>
      <w:r w:rsidR="00D03C24">
        <w:rPr>
          <w:rFonts w:ascii="Calibri" w:hAnsi="Calibri" w:cs="Calibri"/>
        </w:rPr>
        <w:t>w</w:t>
      </w:r>
      <w:r w:rsidRPr="004356DD">
        <w:rPr>
          <w:rFonts w:ascii="Calibri" w:hAnsi="Calibri" w:cs="Calibri"/>
        </w:rPr>
        <w:t xml:space="preserve"> budynku ma za zadanie dostarczanie informacji o sytuacji wewnątrz i na zewnątrz obiektu do pomieszczenia monitoringu obiektu. System </w:t>
      </w:r>
      <w:r w:rsidR="00D03C24">
        <w:rPr>
          <w:rFonts w:ascii="Calibri" w:hAnsi="Calibri" w:cs="Calibri"/>
        </w:rPr>
        <w:t>nadzoruje</w:t>
      </w:r>
      <w:r w:rsidRPr="004356DD">
        <w:rPr>
          <w:rFonts w:ascii="Calibri" w:hAnsi="Calibri" w:cs="Calibri"/>
        </w:rPr>
        <w:t xml:space="preserve"> newralgiczne miejsca: otoczenie budynku</w:t>
      </w:r>
      <w:r w:rsidR="00077B56">
        <w:rPr>
          <w:rFonts w:ascii="Calibri" w:hAnsi="Calibri" w:cs="Calibri"/>
        </w:rPr>
        <w:t xml:space="preserve"> i</w:t>
      </w:r>
      <w:r w:rsidRPr="004356DD">
        <w:rPr>
          <w:rFonts w:ascii="Calibri" w:hAnsi="Calibri" w:cs="Calibri"/>
        </w:rPr>
        <w:t xml:space="preserve"> ciągi komunikacyjne</w:t>
      </w:r>
      <w:r w:rsidR="00FD1FA3">
        <w:rPr>
          <w:rFonts w:ascii="Calibri" w:hAnsi="Calibri" w:cs="Calibri"/>
        </w:rPr>
        <w:t>.</w:t>
      </w:r>
    </w:p>
    <w:p w14:paraId="2007FB9D" w14:textId="4C3BF81C" w:rsidR="00623A84" w:rsidRDefault="004356DD" w:rsidP="00DA5794">
      <w:pPr>
        <w:pStyle w:val="Akapitzlist"/>
        <w:ind w:left="0" w:firstLine="360"/>
        <w:jc w:val="both"/>
        <w:rPr>
          <w:rFonts w:ascii="Calibri" w:hAnsi="Calibri" w:cs="Calibri"/>
        </w:rPr>
      </w:pPr>
      <w:r w:rsidRPr="004356DD">
        <w:rPr>
          <w:rFonts w:ascii="Calibri" w:hAnsi="Calibri" w:cs="Calibri"/>
        </w:rPr>
        <w:t>W skład systemu telewizji dozorowej CCTV wchodzi zestaw</w:t>
      </w:r>
      <w:r w:rsidR="008A43EB">
        <w:rPr>
          <w:rFonts w:ascii="Calibri" w:hAnsi="Calibri" w:cs="Calibri"/>
        </w:rPr>
        <w:t>:</w:t>
      </w:r>
      <w:r w:rsidRPr="004356DD">
        <w:rPr>
          <w:rFonts w:ascii="Calibri" w:hAnsi="Calibri" w:cs="Calibri"/>
        </w:rPr>
        <w:t xml:space="preserve"> </w:t>
      </w:r>
      <w:r w:rsidR="00F14ECE" w:rsidRPr="00F14ECE">
        <w:rPr>
          <w:rFonts w:ascii="Calibri" w:hAnsi="Calibri" w:cs="Calibri"/>
        </w:rPr>
        <w:t xml:space="preserve"> </w:t>
      </w:r>
      <w:r w:rsidR="00402EBB" w:rsidRPr="00F14ECE">
        <w:rPr>
          <w:rFonts w:ascii="Calibri" w:hAnsi="Calibri" w:cs="Calibri"/>
        </w:rPr>
        <w:t>serwer</w:t>
      </w:r>
      <w:r w:rsidR="00F14ECE">
        <w:rPr>
          <w:rFonts w:ascii="Calibri" w:hAnsi="Calibri" w:cs="Calibri"/>
        </w:rPr>
        <w:t xml:space="preserve"> (</w:t>
      </w:r>
      <w:r w:rsidR="008A43EB" w:rsidRPr="00F14ECE">
        <w:rPr>
          <w:rFonts w:ascii="Calibri" w:hAnsi="Calibri" w:cs="Calibri"/>
        </w:rPr>
        <w:t>rejestrator</w:t>
      </w:r>
      <w:r w:rsidR="00F14ECE">
        <w:rPr>
          <w:rFonts w:ascii="Calibri" w:hAnsi="Calibri" w:cs="Calibri"/>
        </w:rPr>
        <w:t>)</w:t>
      </w:r>
      <w:r w:rsidR="008A43EB">
        <w:rPr>
          <w:rFonts w:ascii="Calibri" w:hAnsi="Calibri" w:cs="Calibri"/>
        </w:rPr>
        <w:t xml:space="preserve"> zabudowany w szafie GPD</w:t>
      </w:r>
      <w:r w:rsidR="00D03C24">
        <w:rPr>
          <w:rFonts w:ascii="Calibri" w:hAnsi="Calibri" w:cs="Calibri"/>
        </w:rPr>
        <w:t>2</w:t>
      </w:r>
      <w:r w:rsidR="00024B45">
        <w:rPr>
          <w:rFonts w:ascii="Calibri" w:hAnsi="Calibri" w:cs="Calibri"/>
        </w:rPr>
        <w:t xml:space="preserve"> znajdując</w:t>
      </w:r>
      <w:r w:rsidR="00D03C24">
        <w:rPr>
          <w:rFonts w:ascii="Calibri" w:hAnsi="Calibri" w:cs="Calibri"/>
        </w:rPr>
        <w:t>ej</w:t>
      </w:r>
      <w:r w:rsidR="00024B45">
        <w:rPr>
          <w:rFonts w:ascii="Calibri" w:hAnsi="Calibri" w:cs="Calibri"/>
        </w:rPr>
        <w:t xml:space="preserve"> się z pom. </w:t>
      </w:r>
      <w:r w:rsidR="005069EB">
        <w:rPr>
          <w:rFonts w:ascii="Calibri" w:hAnsi="Calibri" w:cs="Calibri"/>
        </w:rPr>
        <w:t>1.06</w:t>
      </w:r>
      <w:r w:rsidRPr="004356DD">
        <w:rPr>
          <w:rFonts w:ascii="Calibri" w:hAnsi="Calibri" w:cs="Calibri"/>
        </w:rPr>
        <w:t>, kamer</w:t>
      </w:r>
      <w:r w:rsidR="00D03C24">
        <w:rPr>
          <w:rFonts w:ascii="Calibri" w:hAnsi="Calibri" w:cs="Calibri"/>
        </w:rPr>
        <w:t>y</w:t>
      </w:r>
      <w:r w:rsidR="00623A84">
        <w:rPr>
          <w:rFonts w:ascii="Calibri" w:hAnsi="Calibri" w:cs="Calibri"/>
        </w:rPr>
        <w:t xml:space="preserve"> zewnętrzne oraz wewnętrzne</w:t>
      </w:r>
      <w:r w:rsidRPr="004356DD">
        <w:rPr>
          <w:rFonts w:ascii="Calibri" w:hAnsi="Calibri" w:cs="Calibri"/>
        </w:rPr>
        <w:t xml:space="preserve"> oraz  </w:t>
      </w:r>
      <w:r w:rsidR="008A43EB">
        <w:rPr>
          <w:rFonts w:ascii="Calibri" w:hAnsi="Calibri" w:cs="Calibri"/>
        </w:rPr>
        <w:t xml:space="preserve">współpracujące z systemem zintegrowane stanowisko monitoringu systemów wyposażone w monitor </w:t>
      </w:r>
      <w:r w:rsidR="00370D11">
        <w:rPr>
          <w:rFonts w:ascii="Calibri" w:hAnsi="Calibri" w:cs="Calibri"/>
        </w:rPr>
        <w:t>4</w:t>
      </w:r>
      <w:r w:rsidR="00623A84">
        <w:rPr>
          <w:rFonts w:ascii="Calibri" w:hAnsi="Calibri" w:cs="Calibri"/>
        </w:rPr>
        <w:t>3</w:t>
      </w:r>
      <w:r w:rsidR="008A43EB">
        <w:rPr>
          <w:rFonts w:ascii="Calibri" w:hAnsi="Calibri" w:cs="Calibri"/>
        </w:rPr>
        <w:t>”</w:t>
      </w:r>
      <w:r w:rsidR="006E7CAA">
        <w:rPr>
          <w:rFonts w:ascii="Calibri" w:hAnsi="Calibri" w:cs="Calibri"/>
        </w:rPr>
        <w:t xml:space="preserve"> znajdujące się w pom</w:t>
      </w:r>
      <w:r w:rsidR="00623A84">
        <w:rPr>
          <w:rFonts w:ascii="Calibri" w:hAnsi="Calibri" w:cs="Calibri"/>
        </w:rPr>
        <w:t>ieszczeniu ochrony zlokalizowanym na parterze</w:t>
      </w:r>
      <w:r w:rsidRPr="004356DD">
        <w:rPr>
          <w:rFonts w:ascii="Calibri" w:hAnsi="Calibri" w:cs="Calibri"/>
        </w:rPr>
        <w:t>. Sygnał</w:t>
      </w:r>
      <w:r w:rsidR="00370D11">
        <w:rPr>
          <w:rFonts w:ascii="Calibri" w:hAnsi="Calibri" w:cs="Calibri"/>
        </w:rPr>
        <w:t>y</w:t>
      </w:r>
      <w:r w:rsidRPr="004356DD">
        <w:rPr>
          <w:rFonts w:ascii="Calibri" w:hAnsi="Calibri" w:cs="Calibri"/>
        </w:rPr>
        <w:t xml:space="preserve"> z kamer </w:t>
      </w:r>
      <w:r w:rsidR="00370D11">
        <w:rPr>
          <w:rFonts w:ascii="Calibri" w:hAnsi="Calibri" w:cs="Calibri"/>
        </w:rPr>
        <w:t>koncentrowane są przez przełącznik sieciow</w:t>
      </w:r>
      <w:r w:rsidR="00623A84">
        <w:rPr>
          <w:rFonts w:ascii="Calibri" w:hAnsi="Calibri" w:cs="Calibri"/>
        </w:rPr>
        <w:t>y</w:t>
      </w:r>
      <w:r w:rsidR="00370D11">
        <w:rPr>
          <w:rFonts w:ascii="Calibri" w:hAnsi="Calibri" w:cs="Calibri"/>
        </w:rPr>
        <w:t xml:space="preserve"> zlokalizowan</w:t>
      </w:r>
      <w:r w:rsidR="00623A84">
        <w:rPr>
          <w:rFonts w:ascii="Calibri" w:hAnsi="Calibri" w:cs="Calibri"/>
        </w:rPr>
        <w:t>y</w:t>
      </w:r>
      <w:r w:rsidR="00370D11">
        <w:rPr>
          <w:rFonts w:ascii="Calibri" w:hAnsi="Calibri" w:cs="Calibri"/>
        </w:rPr>
        <w:t xml:space="preserve"> w szaf</w:t>
      </w:r>
      <w:r w:rsidR="00623A84">
        <w:rPr>
          <w:rFonts w:ascii="Calibri" w:hAnsi="Calibri" w:cs="Calibri"/>
        </w:rPr>
        <w:t>ie</w:t>
      </w:r>
      <w:r w:rsidR="00370D11">
        <w:rPr>
          <w:rFonts w:ascii="Calibri" w:hAnsi="Calibri" w:cs="Calibri"/>
        </w:rPr>
        <w:t xml:space="preserve"> GPD2</w:t>
      </w:r>
      <w:r w:rsidR="00024B45">
        <w:rPr>
          <w:rFonts w:ascii="Calibri" w:hAnsi="Calibri" w:cs="Calibri"/>
        </w:rPr>
        <w:t>.</w:t>
      </w:r>
      <w:r w:rsidRPr="004356DD">
        <w:rPr>
          <w:rFonts w:ascii="Calibri" w:hAnsi="Calibri" w:cs="Calibri"/>
        </w:rPr>
        <w:t xml:space="preserve"> </w:t>
      </w:r>
    </w:p>
    <w:p w14:paraId="34850309" w14:textId="36957DCD" w:rsidR="004356DD" w:rsidRPr="004356DD" w:rsidRDefault="004356DD" w:rsidP="00DA5794">
      <w:pPr>
        <w:pStyle w:val="Akapitzlist"/>
        <w:ind w:left="0" w:firstLine="360"/>
        <w:jc w:val="both"/>
        <w:rPr>
          <w:rFonts w:ascii="Calibri" w:hAnsi="Calibri" w:cs="Calibri"/>
        </w:rPr>
      </w:pPr>
      <w:r w:rsidRPr="004356DD">
        <w:rPr>
          <w:rFonts w:ascii="Calibri" w:hAnsi="Calibri" w:cs="Calibri"/>
        </w:rPr>
        <w:t xml:space="preserve">Na stanowisku operatora możliwe jest przeglądanie bieżącego sygnału wideo </w:t>
      </w:r>
      <w:r w:rsidR="00413348">
        <w:rPr>
          <w:rFonts w:ascii="Calibri" w:hAnsi="Calibri" w:cs="Calibri"/>
        </w:rPr>
        <w:t>oraz</w:t>
      </w:r>
      <w:r w:rsidRPr="004356DD">
        <w:rPr>
          <w:rFonts w:ascii="Calibri" w:hAnsi="Calibri" w:cs="Calibri"/>
        </w:rPr>
        <w:t xml:space="preserve"> odtwarzanie zarejestrowanego materiału. Możliwy jest także eksport wybranej części materiału na dysk stacji operatorskiej lub na dysk zewnętrzny.</w:t>
      </w:r>
    </w:p>
    <w:p w14:paraId="6DD23F8B" w14:textId="77777777" w:rsidR="004356DD" w:rsidRPr="004356DD" w:rsidRDefault="004356DD" w:rsidP="00DA5794">
      <w:pPr>
        <w:pStyle w:val="Akapitzlist"/>
        <w:ind w:left="0" w:firstLine="360"/>
        <w:jc w:val="both"/>
        <w:rPr>
          <w:rFonts w:ascii="Calibri" w:hAnsi="Calibri" w:cs="Calibri"/>
        </w:rPr>
      </w:pPr>
    </w:p>
    <w:p w14:paraId="04AD243C" w14:textId="77777777" w:rsidR="0068589B" w:rsidRPr="00077B56" w:rsidRDefault="0068589B" w:rsidP="00DA5794">
      <w:pPr>
        <w:jc w:val="both"/>
        <w:rPr>
          <w:rFonts w:ascii="Calibri" w:hAnsi="Calibri" w:cs="Calibri"/>
        </w:rPr>
      </w:pPr>
    </w:p>
    <w:p w14:paraId="630F1443" w14:textId="37DE16AF" w:rsidR="004356DD" w:rsidRDefault="008A43EB" w:rsidP="00DA5794">
      <w:pPr>
        <w:pStyle w:val="Akapitzlist"/>
        <w:numPr>
          <w:ilvl w:val="0"/>
          <w:numId w:val="2"/>
        </w:numPr>
        <w:ind w:left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Instalacja</w:t>
      </w:r>
      <w:r w:rsidR="004356DD" w:rsidRPr="004356DD">
        <w:rPr>
          <w:rFonts w:ascii="Calibri" w:hAnsi="Calibri" w:cs="Calibri"/>
          <w:b/>
        </w:rPr>
        <w:t xml:space="preserve"> wideo-domofonow</w:t>
      </w:r>
      <w:r>
        <w:rPr>
          <w:rFonts w:ascii="Calibri" w:hAnsi="Calibri" w:cs="Calibri"/>
          <w:b/>
        </w:rPr>
        <w:t>a</w:t>
      </w:r>
    </w:p>
    <w:p w14:paraId="5E18F756" w14:textId="77777777" w:rsidR="007E0C8F" w:rsidRPr="004356DD" w:rsidRDefault="007E0C8F" w:rsidP="00DA5794">
      <w:pPr>
        <w:pStyle w:val="Akapitzlist"/>
        <w:ind w:left="0"/>
        <w:jc w:val="both"/>
        <w:rPr>
          <w:rFonts w:ascii="Calibri" w:hAnsi="Calibri" w:cs="Calibri"/>
          <w:b/>
        </w:rPr>
      </w:pPr>
    </w:p>
    <w:p w14:paraId="1A908010" w14:textId="37926967" w:rsidR="004356DD" w:rsidRPr="004356DD" w:rsidRDefault="007B1905" w:rsidP="00DA5794">
      <w:pPr>
        <w:pStyle w:val="Akapitzlist"/>
        <w:ind w:left="0" w:firstLine="360"/>
        <w:jc w:val="both"/>
        <w:rPr>
          <w:rFonts w:ascii="Calibri" w:hAnsi="Calibri" w:cs="Calibri"/>
        </w:rPr>
      </w:pPr>
      <w:r w:rsidRPr="007B1905">
        <w:rPr>
          <w:rFonts w:ascii="Calibri" w:hAnsi="Calibri" w:cs="Calibri"/>
        </w:rPr>
        <w:t>Wykonany został system wideodomofonowy</w:t>
      </w:r>
      <w:r w:rsidR="0068589B">
        <w:rPr>
          <w:rFonts w:ascii="Calibri" w:hAnsi="Calibri" w:cs="Calibri"/>
        </w:rPr>
        <w:t xml:space="preserve"> składający się z </w:t>
      </w:r>
      <w:r w:rsidR="00623A84">
        <w:rPr>
          <w:rFonts w:ascii="Calibri" w:hAnsi="Calibri" w:cs="Calibri"/>
        </w:rPr>
        <w:t>1</w:t>
      </w:r>
      <w:r w:rsidR="0068589B">
        <w:rPr>
          <w:rFonts w:ascii="Calibri" w:hAnsi="Calibri" w:cs="Calibri"/>
        </w:rPr>
        <w:t xml:space="preserve"> stacji </w:t>
      </w:r>
      <w:r w:rsidR="00C62D37">
        <w:rPr>
          <w:rFonts w:ascii="Calibri" w:hAnsi="Calibri" w:cs="Calibri"/>
        </w:rPr>
        <w:t>wywoławcz</w:t>
      </w:r>
      <w:r w:rsidR="00623A84">
        <w:rPr>
          <w:rFonts w:ascii="Calibri" w:hAnsi="Calibri" w:cs="Calibri"/>
        </w:rPr>
        <w:t>ej</w:t>
      </w:r>
      <w:r w:rsidR="00C62D37">
        <w:rPr>
          <w:rFonts w:ascii="Calibri" w:hAnsi="Calibri" w:cs="Calibri"/>
        </w:rPr>
        <w:t xml:space="preserve"> </w:t>
      </w:r>
      <w:r w:rsidR="0068589B">
        <w:rPr>
          <w:rFonts w:ascii="Calibri" w:hAnsi="Calibri" w:cs="Calibri"/>
        </w:rPr>
        <w:t xml:space="preserve">oraz </w:t>
      </w:r>
      <w:r w:rsidR="00077B56">
        <w:rPr>
          <w:rFonts w:ascii="Calibri" w:hAnsi="Calibri" w:cs="Calibri"/>
        </w:rPr>
        <w:t xml:space="preserve"> </w:t>
      </w:r>
      <w:r w:rsidR="00370D11">
        <w:rPr>
          <w:rFonts w:ascii="Calibri" w:hAnsi="Calibri" w:cs="Calibri"/>
        </w:rPr>
        <w:t>odbiornika</w:t>
      </w:r>
      <w:r w:rsidRPr="007B1905">
        <w:rPr>
          <w:rFonts w:ascii="Calibri" w:hAnsi="Calibri" w:cs="Calibri"/>
        </w:rPr>
        <w:t xml:space="preserve"> - przeznaczony jest do obsługi</w:t>
      </w:r>
      <w:r w:rsidR="00623A84">
        <w:rPr>
          <w:rFonts w:ascii="Calibri" w:hAnsi="Calibri" w:cs="Calibri"/>
        </w:rPr>
        <w:t xml:space="preserve"> głównego </w:t>
      </w:r>
      <w:r w:rsidR="0068589B">
        <w:rPr>
          <w:rFonts w:ascii="Calibri" w:hAnsi="Calibri" w:cs="Calibri"/>
        </w:rPr>
        <w:t>wejś</w:t>
      </w:r>
      <w:r w:rsidR="00623A84">
        <w:rPr>
          <w:rFonts w:ascii="Calibri" w:hAnsi="Calibri" w:cs="Calibri"/>
        </w:rPr>
        <w:t>cia</w:t>
      </w:r>
      <w:r w:rsidRPr="007B1905">
        <w:rPr>
          <w:rFonts w:ascii="Calibri" w:hAnsi="Calibri" w:cs="Calibri"/>
        </w:rPr>
        <w:t xml:space="preserve"> do budynku</w:t>
      </w:r>
      <w:r w:rsidR="00623A84">
        <w:rPr>
          <w:rFonts w:ascii="Calibri" w:hAnsi="Calibri" w:cs="Calibri"/>
        </w:rPr>
        <w:t xml:space="preserve">. </w:t>
      </w:r>
      <w:proofErr w:type="spellStart"/>
      <w:r w:rsidR="00623A84">
        <w:rPr>
          <w:rFonts w:ascii="Calibri" w:hAnsi="Calibri" w:cs="Calibri"/>
        </w:rPr>
        <w:t>Wideodomofon</w:t>
      </w:r>
      <w:proofErr w:type="spellEnd"/>
      <w:r w:rsidR="00623A84">
        <w:rPr>
          <w:rFonts w:ascii="Calibri" w:hAnsi="Calibri" w:cs="Calibri"/>
        </w:rPr>
        <w:t xml:space="preserve"> będzie wykorzystywany głównie </w:t>
      </w:r>
      <w:r w:rsidR="00623A84">
        <w:rPr>
          <w:rFonts w:ascii="Calibri" w:hAnsi="Calibri" w:cs="Calibri"/>
        </w:rPr>
        <w:lastRenderedPageBreak/>
        <w:t>w nocy gdy wszystkie drzwi do budynku będą zamknięte.</w:t>
      </w:r>
      <w:r w:rsidR="00370D11">
        <w:rPr>
          <w:rFonts w:ascii="Calibri" w:hAnsi="Calibri" w:cs="Calibri"/>
        </w:rPr>
        <w:t xml:space="preserve"> </w:t>
      </w:r>
      <w:r w:rsidR="0068589B">
        <w:rPr>
          <w:rFonts w:ascii="Calibri" w:hAnsi="Calibri" w:cs="Calibri"/>
        </w:rPr>
        <w:t>Stacja odbiorcz</w:t>
      </w:r>
      <w:r w:rsidR="00370D11">
        <w:rPr>
          <w:rFonts w:ascii="Calibri" w:hAnsi="Calibri" w:cs="Calibri"/>
        </w:rPr>
        <w:t>a</w:t>
      </w:r>
      <w:r w:rsidR="0068589B">
        <w:rPr>
          <w:rFonts w:ascii="Calibri" w:hAnsi="Calibri" w:cs="Calibri"/>
        </w:rPr>
        <w:t xml:space="preserve"> systemu  zlokalizowan</w:t>
      </w:r>
      <w:r w:rsidR="00370D11">
        <w:rPr>
          <w:rFonts w:ascii="Calibri" w:hAnsi="Calibri" w:cs="Calibri"/>
        </w:rPr>
        <w:t>a jest</w:t>
      </w:r>
      <w:r w:rsidR="0068589B">
        <w:rPr>
          <w:rFonts w:ascii="Calibri" w:hAnsi="Calibri" w:cs="Calibri"/>
        </w:rPr>
        <w:t xml:space="preserve"> w pomieszczeni</w:t>
      </w:r>
      <w:r w:rsidR="00623A84">
        <w:rPr>
          <w:rFonts w:ascii="Calibri" w:hAnsi="Calibri" w:cs="Calibri"/>
        </w:rPr>
        <w:t xml:space="preserve">u portierni nr. </w:t>
      </w:r>
      <w:r w:rsidR="005069EB">
        <w:rPr>
          <w:rFonts w:ascii="Calibri" w:hAnsi="Calibri" w:cs="Calibri"/>
        </w:rPr>
        <w:t>0.06</w:t>
      </w:r>
      <w:r w:rsidR="00623A84">
        <w:rPr>
          <w:rFonts w:ascii="Calibri" w:hAnsi="Calibri" w:cs="Calibri"/>
        </w:rPr>
        <w:t>. S</w:t>
      </w:r>
      <w:r w:rsidR="00AF1C56">
        <w:rPr>
          <w:rFonts w:ascii="Calibri" w:hAnsi="Calibri" w:cs="Calibri"/>
        </w:rPr>
        <w:t xml:space="preserve">ystem umożliwia </w:t>
      </w:r>
      <w:r w:rsidR="00623A84">
        <w:rPr>
          <w:rFonts w:ascii="Calibri" w:hAnsi="Calibri" w:cs="Calibri"/>
        </w:rPr>
        <w:t>jedynie komunikację</w:t>
      </w:r>
      <w:r w:rsidR="00370D11">
        <w:rPr>
          <w:rFonts w:ascii="Calibri" w:hAnsi="Calibri" w:cs="Calibri"/>
        </w:rPr>
        <w:t>.</w:t>
      </w:r>
      <w:r w:rsidR="00AF1C56">
        <w:rPr>
          <w:rFonts w:ascii="Calibri" w:hAnsi="Calibri" w:cs="Calibri"/>
        </w:rPr>
        <w:t xml:space="preserve"> </w:t>
      </w:r>
    </w:p>
    <w:p w14:paraId="4E520692" w14:textId="77777777" w:rsidR="004356DD" w:rsidRPr="004356DD" w:rsidRDefault="004356DD" w:rsidP="00DA5794">
      <w:pPr>
        <w:pStyle w:val="Akapitzlist"/>
        <w:ind w:left="0" w:firstLine="360"/>
        <w:jc w:val="both"/>
        <w:rPr>
          <w:rFonts w:ascii="Calibri" w:hAnsi="Calibri" w:cs="Calibri"/>
        </w:rPr>
      </w:pPr>
    </w:p>
    <w:p w14:paraId="3BD2EA74" w14:textId="77777777" w:rsidR="004356DD" w:rsidRPr="004356DD" w:rsidRDefault="004356DD" w:rsidP="00DA5794">
      <w:pPr>
        <w:pStyle w:val="Akapitzlist"/>
        <w:numPr>
          <w:ilvl w:val="0"/>
          <w:numId w:val="2"/>
        </w:numPr>
        <w:ind w:left="0"/>
        <w:jc w:val="both"/>
        <w:rPr>
          <w:rFonts w:ascii="Calibri" w:hAnsi="Calibri" w:cs="Calibri"/>
          <w:b/>
        </w:rPr>
      </w:pPr>
      <w:r w:rsidRPr="004356DD">
        <w:rPr>
          <w:rFonts w:ascii="Calibri" w:hAnsi="Calibri" w:cs="Calibri"/>
          <w:b/>
        </w:rPr>
        <w:t>System przyzywowy</w:t>
      </w:r>
    </w:p>
    <w:p w14:paraId="25792EB2" w14:textId="77777777" w:rsidR="004356DD" w:rsidRPr="004356DD" w:rsidRDefault="004356DD" w:rsidP="00DA5794">
      <w:pPr>
        <w:pStyle w:val="Akapitzlist"/>
        <w:ind w:left="0" w:firstLine="360"/>
        <w:jc w:val="both"/>
        <w:rPr>
          <w:rFonts w:ascii="Calibri" w:hAnsi="Calibri" w:cs="Calibri"/>
        </w:rPr>
      </w:pPr>
    </w:p>
    <w:p w14:paraId="3501323D" w14:textId="012A7604" w:rsidR="004356DD" w:rsidRPr="004356DD" w:rsidRDefault="004356DD" w:rsidP="00DA5794">
      <w:pPr>
        <w:pStyle w:val="Akapitzlist"/>
        <w:ind w:left="0" w:firstLine="692"/>
        <w:jc w:val="both"/>
        <w:rPr>
          <w:rFonts w:ascii="Calibri" w:hAnsi="Calibri" w:cs="Calibri"/>
        </w:rPr>
      </w:pPr>
      <w:r w:rsidRPr="004356DD">
        <w:rPr>
          <w:rFonts w:ascii="Calibri" w:hAnsi="Calibri" w:cs="Calibri"/>
        </w:rPr>
        <w:t xml:space="preserve">System </w:t>
      </w:r>
      <w:r w:rsidR="007B1905">
        <w:rPr>
          <w:rFonts w:ascii="Calibri" w:hAnsi="Calibri" w:cs="Calibri"/>
        </w:rPr>
        <w:t>p</w:t>
      </w:r>
      <w:r w:rsidRPr="004356DD">
        <w:rPr>
          <w:rFonts w:ascii="Calibri" w:hAnsi="Calibri" w:cs="Calibri"/>
        </w:rPr>
        <w:t>rzyzywowy służy do wzywania pomocy przez osoby niepełnosprawne. Zainstalowany jest w</w:t>
      </w:r>
      <w:r w:rsidR="00527604">
        <w:rPr>
          <w:rFonts w:ascii="Calibri" w:hAnsi="Calibri" w:cs="Calibri"/>
        </w:rPr>
        <w:t xml:space="preserve"> </w:t>
      </w:r>
      <w:r w:rsidRPr="004356DD">
        <w:rPr>
          <w:rFonts w:ascii="Calibri" w:hAnsi="Calibri" w:cs="Calibri"/>
        </w:rPr>
        <w:t xml:space="preserve">toaletach dla niepełnosprawnych. W razie potrzeby osoba taka może wezwać pomoc, pociągnięciem za specjalny włącznik cięgnowy. Alarm zostanie zasygnalizowany na centralce w pomieszczeniu </w:t>
      </w:r>
      <w:r w:rsidR="00623A84">
        <w:rPr>
          <w:rFonts w:ascii="Calibri" w:hAnsi="Calibri" w:cs="Calibri"/>
        </w:rPr>
        <w:t xml:space="preserve">portierni nr. </w:t>
      </w:r>
      <w:r w:rsidR="005069EB">
        <w:rPr>
          <w:rFonts w:ascii="Calibri" w:hAnsi="Calibri" w:cs="Calibri"/>
        </w:rPr>
        <w:t>0.06</w:t>
      </w:r>
      <w:r w:rsidRPr="004356DD">
        <w:rPr>
          <w:rFonts w:ascii="Calibri" w:hAnsi="Calibri" w:cs="Calibri"/>
        </w:rPr>
        <w:t>. Dodatkowo nad drzwiami wejściowymi do każdej toalety dla niepełnosprawnych zamontowano sygnalizator optyczny który sygnalizuje wywołanie wezwania pomocy. Po przybyciu pomocy, należy skasować alarm kasownikiem alarmu zainstalowanym w toalecie.</w:t>
      </w:r>
      <w:r w:rsidR="00527604">
        <w:rPr>
          <w:rFonts w:ascii="Calibri" w:hAnsi="Calibri" w:cs="Calibri"/>
        </w:rPr>
        <w:t xml:space="preserve"> </w:t>
      </w:r>
    </w:p>
    <w:p w14:paraId="09F12442" w14:textId="32D34A1A" w:rsidR="004356DD" w:rsidRDefault="004356DD" w:rsidP="00DA5794">
      <w:pPr>
        <w:pStyle w:val="Akapitzlist"/>
        <w:ind w:left="0"/>
        <w:jc w:val="both"/>
        <w:rPr>
          <w:rFonts w:ascii="Calibri" w:hAnsi="Calibri" w:cs="Calibri"/>
        </w:rPr>
      </w:pPr>
    </w:p>
    <w:p w14:paraId="6ECE9DE9" w14:textId="078CE504" w:rsidR="00361FDF" w:rsidRDefault="00361FDF" w:rsidP="00DA5794">
      <w:pPr>
        <w:pStyle w:val="Akapitzlist"/>
        <w:ind w:left="0"/>
        <w:jc w:val="both"/>
        <w:rPr>
          <w:rFonts w:ascii="Calibri" w:hAnsi="Calibri" w:cs="Calibri"/>
        </w:rPr>
      </w:pPr>
    </w:p>
    <w:p w14:paraId="433A772F" w14:textId="34FB30C6" w:rsidR="00361FDF" w:rsidRDefault="00361FDF" w:rsidP="00DA5794">
      <w:pPr>
        <w:pStyle w:val="Akapitzlist"/>
        <w:ind w:left="0"/>
        <w:jc w:val="both"/>
        <w:rPr>
          <w:rFonts w:ascii="Calibri" w:hAnsi="Calibri" w:cs="Calibri"/>
        </w:rPr>
      </w:pPr>
    </w:p>
    <w:p w14:paraId="238AE895" w14:textId="77777777" w:rsidR="00361FDF" w:rsidRPr="004356DD" w:rsidRDefault="00361FDF" w:rsidP="00DA5794">
      <w:pPr>
        <w:pStyle w:val="Akapitzlist"/>
        <w:ind w:left="0"/>
        <w:jc w:val="both"/>
        <w:rPr>
          <w:rFonts w:ascii="Calibri" w:hAnsi="Calibri" w:cs="Calibri"/>
        </w:rPr>
      </w:pPr>
    </w:p>
    <w:p w14:paraId="0308A024" w14:textId="68F60B6D" w:rsidR="004356DD" w:rsidRPr="004356DD" w:rsidRDefault="004356DD" w:rsidP="00DA5794">
      <w:pPr>
        <w:pStyle w:val="Akapitzlist"/>
        <w:numPr>
          <w:ilvl w:val="0"/>
          <w:numId w:val="2"/>
        </w:numPr>
        <w:ind w:left="0"/>
        <w:jc w:val="both"/>
        <w:rPr>
          <w:rFonts w:ascii="Calibri" w:hAnsi="Calibri" w:cs="Calibri"/>
          <w:b/>
        </w:rPr>
      </w:pPr>
      <w:r w:rsidRPr="004356DD">
        <w:rPr>
          <w:rFonts w:ascii="Calibri" w:hAnsi="Calibri" w:cs="Calibri"/>
          <w:b/>
        </w:rPr>
        <w:t>System Sygnalizacji Pożaru</w:t>
      </w:r>
      <w:r>
        <w:rPr>
          <w:rFonts w:ascii="Calibri" w:hAnsi="Calibri" w:cs="Calibri"/>
          <w:b/>
        </w:rPr>
        <w:t xml:space="preserve"> </w:t>
      </w:r>
    </w:p>
    <w:p w14:paraId="7CF44656" w14:textId="77777777" w:rsidR="004356DD" w:rsidRPr="004356DD" w:rsidRDefault="004356DD" w:rsidP="00DA5794">
      <w:pPr>
        <w:pStyle w:val="Akapitzlist"/>
        <w:ind w:left="0" w:firstLine="360"/>
        <w:jc w:val="both"/>
        <w:rPr>
          <w:rFonts w:ascii="Calibri" w:hAnsi="Calibri" w:cs="Calibri"/>
        </w:rPr>
      </w:pPr>
    </w:p>
    <w:p w14:paraId="4563AFA5" w14:textId="73C238E9" w:rsidR="00551420" w:rsidRDefault="004356DD" w:rsidP="00DA5794">
      <w:pPr>
        <w:pStyle w:val="Akapitzlist"/>
        <w:ind w:left="0" w:firstLine="692"/>
        <w:jc w:val="both"/>
        <w:rPr>
          <w:rFonts w:ascii="Calibri" w:hAnsi="Calibri" w:cs="Calibri"/>
        </w:rPr>
      </w:pPr>
      <w:r w:rsidRPr="004356DD">
        <w:rPr>
          <w:rFonts w:ascii="Calibri" w:hAnsi="Calibri" w:cs="Calibri"/>
        </w:rPr>
        <w:t xml:space="preserve">System Sygnalizacji Pożaru obejmujący urządzenia detekcyjne i sygnalizacyjne do samoczynnego wykrywania i przekazywania informacji o pożarze, z centralą znajdującą się w pomieszczeniu </w:t>
      </w:r>
      <w:r w:rsidR="00623A84">
        <w:rPr>
          <w:rFonts w:ascii="Calibri" w:hAnsi="Calibri" w:cs="Calibri"/>
        </w:rPr>
        <w:t xml:space="preserve">portierni nr. </w:t>
      </w:r>
      <w:r w:rsidR="005069EB">
        <w:rPr>
          <w:rFonts w:ascii="Calibri" w:hAnsi="Calibri" w:cs="Calibri"/>
        </w:rPr>
        <w:t>0.06</w:t>
      </w:r>
      <w:r w:rsidRPr="004356DD">
        <w:rPr>
          <w:rFonts w:ascii="Calibri" w:hAnsi="Calibri" w:cs="Calibri"/>
        </w:rPr>
        <w:t xml:space="preserve">. System monitoruje </w:t>
      </w:r>
      <w:r w:rsidR="00C62D37">
        <w:rPr>
          <w:rFonts w:ascii="Calibri" w:hAnsi="Calibri" w:cs="Calibri"/>
        </w:rPr>
        <w:t>wybrane pomieszczenia – zgodnie z projektem wykonawczym</w:t>
      </w:r>
      <w:r w:rsidRPr="004356DD">
        <w:rPr>
          <w:rFonts w:ascii="Calibri" w:hAnsi="Calibri" w:cs="Calibri"/>
        </w:rPr>
        <w:t>. System składa się z pętli dozorowych, elementów detekcyjnych</w:t>
      </w:r>
      <w:r w:rsidR="0003400D">
        <w:rPr>
          <w:rFonts w:ascii="Calibri" w:hAnsi="Calibri" w:cs="Calibri"/>
        </w:rPr>
        <w:t>,</w:t>
      </w:r>
      <w:r w:rsidRPr="004356DD">
        <w:rPr>
          <w:rFonts w:ascii="Calibri" w:hAnsi="Calibri" w:cs="Calibri"/>
        </w:rPr>
        <w:t xml:space="preserve"> działa w trybie alarmowania dwustopniowego.  Po wykryciu czynników pożarowych system zostaje wprowadzony w alarm pierwszego stopnia, podczas którego operator ma 30s na potwierdzenie wystąpienia alarmu, a następnie </w:t>
      </w:r>
      <w:r w:rsidR="00723AE3">
        <w:rPr>
          <w:rFonts w:ascii="Calibri" w:hAnsi="Calibri" w:cs="Calibri"/>
        </w:rPr>
        <w:t>24</w:t>
      </w:r>
      <w:r w:rsidR="00402EBB" w:rsidRPr="00F14ECE">
        <w:rPr>
          <w:rFonts w:ascii="Calibri" w:hAnsi="Calibri" w:cs="Calibri"/>
        </w:rPr>
        <w:t>0</w:t>
      </w:r>
      <w:r w:rsidRPr="00F14ECE">
        <w:rPr>
          <w:rFonts w:ascii="Calibri" w:hAnsi="Calibri" w:cs="Calibri"/>
        </w:rPr>
        <w:t xml:space="preserve"> s.</w:t>
      </w:r>
      <w:r w:rsidRPr="004356DD">
        <w:rPr>
          <w:rFonts w:ascii="Calibri" w:hAnsi="Calibri" w:cs="Calibri"/>
        </w:rPr>
        <w:t xml:space="preserve"> na zweryfikowanie zagrożenia. Po upływie 30s bez potwierdzenia lub </w:t>
      </w:r>
      <w:r w:rsidR="00723AE3">
        <w:rPr>
          <w:rFonts w:ascii="Calibri" w:hAnsi="Calibri" w:cs="Calibri"/>
        </w:rPr>
        <w:t>24</w:t>
      </w:r>
      <w:r w:rsidR="00402EBB">
        <w:rPr>
          <w:rFonts w:ascii="Calibri" w:hAnsi="Calibri" w:cs="Calibri"/>
        </w:rPr>
        <w:t>0</w:t>
      </w:r>
      <w:r w:rsidRPr="004356DD">
        <w:rPr>
          <w:rFonts w:ascii="Calibri" w:hAnsi="Calibri" w:cs="Calibri"/>
        </w:rPr>
        <w:t xml:space="preserve"> s po potwierdzeniu alarmu system przechodzi w drugi stopień alarmowania i następuje procedura wysterowań według scenariusza pożarowego</w:t>
      </w:r>
      <w:r w:rsidR="00AC5CE6">
        <w:rPr>
          <w:rFonts w:ascii="Calibri" w:hAnsi="Calibri" w:cs="Calibri"/>
        </w:rPr>
        <w:t xml:space="preserve">- wyłączenie wentylacji bytowej, aktywacja </w:t>
      </w:r>
      <w:r w:rsidR="00723AE3">
        <w:rPr>
          <w:rFonts w:ascii="Calibri" w:hAnsi="Calibri" w:cs="Calibri"/>
        </w:rPr>
        <w:t>sygnalizatorów optyczno-głosowych</w:t>
      </w:r>
      <w:r w:rsidR="00AC5CE6">
        <w:rPr>
          <w:rFonts w:ascii="Calibri" w:hAnsi="Calibri" w:cs="Calibri"/>
        </w:rPr>
        <w:t>, wyłączenie AV, wysterowanie zaworu wody do celów pożarowych</w:t>
      </w:r>
      <w:r w:rsidRPr="004356DD">
        <w:rPr>
          <w:rFonts w:ascii="Calibri" w:hAnsi="Calibri" w:cs="Calibri"/>
        </w:rPr>
        <w:t xml:space="preserve"> oraz transmisja alarmu do PSP.</w:t>
      </w:r>
      <w:r w:rsidR="00AF1C56">
        <w:rPr>
          <w:rFonts w:ascii="Calibri" w:hAnsi="Calibri" w:cs="Calibri"/>
        </w:rPr>
        <w:t xml:space="preserve"> Z </w:t>
      </w:r>
      <w:r w:rsidR="00C62D37">
        <w:rPr>
          <w:rFonts w:ascii="Calibri" w:hAnsi="Calibri" w:cs="Calibri"/>
        </w:rPr>
        <w:t>S</w:t>
      </w:r>
      <w:r w:rsidR="00AF1C56">
        <w:rPr>
          <w:rFonts w:ascii="Calibri" w:hAnsi="Calibri" w:cs="Calibri"/>
        </w:rPr>
        <w:t>ystemem Sygnalizacji Pożaru połączony jest system oddymiania klat</w:t>
      </w:r>
      <w:r w:rsidR="00723AE3">
        <w:rPr>
          <w:rFonts w:ascii="Calibri" w:hAnsi="Calibri" w:cs="Calibri"/>
        </w:rPr>
        <w:t>ki</w:t>
      </w:r>
      <w:r w:rsidR="00AF1C56">
        <w:rPr>
          <w:rFonts w:ascii="Calibri" w:hAnsi="Calibri" w:cs="Calibri"/>
        </w:rPr>
        <w:t xml:space="preserve"> schodow</w:t>
      </w:r>
      <w:r w:rsidR="00723AE3">
        <w:rPr>
          <w:rFonts w:ascii="Calibri" w:hAnsi="Calibri" w:cs="Calibri"/>
        </w:rPr>
        <w:t>ej</w:t>
      </w:r>
      <w:r w:rsidR="00361FDF">
        <w:rPr>
          <w:rFonts w:ascii="Calibri" w:hAnsi="Calibri" w:cs="Calibri"/>
        </w:rPr>
        <w:t xml:space="preserve"> oraz system </w:t>
      </w:r>
      <w:r w:rsidR="00723AE3">
        <w:rPr>
          <w:rFonts w:ascii="Calibri" w:hAnsi="Calibri" w:cs="Calibri"/>
        </w:rPr>
        <w:t>detekcji gazów technicznych</w:t>
      </w:r>
      <w:r w:rsidR="00AF1C56">
        <w:rPr>
          <w:rFonts w:ascii="Calibri" w:hAnsi="Calibri" w:cs="Calibri"/>
        </w:rPr>
        <w:t>. Central</w:t>
      </w:r>
      <w:r w:rsidR="00A72125">
        <w:rPr>
          <w:rFonts w:ascii="Calibri" w:hAnsi="Calibri" w:cs="Calibri"/>
        </w:rPr>
        <w:t>a</w:t>
      </w:r>
      <w:r w:rsidR="00AF1C56">
        <w:rPr>
          <w:rFonts w:ascii="Calibri" w:hAnsi="Calibri" w:cs="Calibri"/>
        </w:rPr>
        <w:t xml:space="preserve"> sterowania </w:t>
      </w:r>
      <w:r w:rsidR="00723AE3">
        <w:rPr>
          <w:rFonts w:ascii="Calibri" w:hAnsi="Calibri" w:cs="Calibri"/>
        </w:rPr>
        <w:t>oddymiania</w:t>
      </w:r>
      <w:r w:rsidR="00361FDF">
        <w:rPr>
          <w:rFonts w:ascii="Calibri" w:hAnsi="Calibri" w:cs="Calibri"/>
        </w:rPr>
        <w:t xml:space="preserve"> klat</w:t>
      </w:r>
      <w:r w:rsidR="00723AE3">
        <w:rPr>
          <w:rFonts w:ascii="Calibri" w:hAnsi="Calibri" w:cs="Calibri"/>
        </w:rPr>
        <w:t>ki</w:t>
      </w:r>
      <w:r w:rsidR="00361FDF">
        <w:rPr>
          <w:rFonts w:ascii="Calibri" w:hAnsi="Calibri" w:cs="Calibri"/>
        </w:rPr>
        <w:t xml:space="preserve"> schodow</w:t>
      </w:r>
      <w:r w:rsidR="00723AE3">
        <w:rPr>
          <w:rFonts w:ascii="Calibri" w:hAnsi="Calibri" w:cs="Calibri"/>
        </w:rPr>
        <w:t>ej</w:t>
      </w:r>
      <w:r w:rsidR="00AF1C56">
        <w:rPr>
          <w:rFonts w:ascii="Calibri" w:hAnsi="Calibri" w:cs="Calibri"/>
        </w:rPr>
        <w:t xml:space="preserve"> znajduje się</w:t>
      </w:r>
      <w:r w:rsidR="00723AE3">
        <w:rPr>
          <w:rFonts w:ascii="Calibri" w:hAnsi="Calibri" w:cs="Calibri"/>
        </w:rPr>
        <w:t xml:space="preserve"> na ostatnim piętrze na klatce schodowej</w:t>
      </w:r>
      <w:r w:rsidR="00361FDF">
        <w:rPr>
          <w:rFonts w:ascii="Calibri" w:hAnsi="Calibri" w:cs="Calibri"/>
        </w:rPr>
        <w:t>.</w:t>
      </w:r>
    </w:p>
    <w:p w14:paraId="3ABB91B3" w14:textId="77777777" w:rsidR="00BE7E63" w:rsidRPr="00723AE3" w:rsidRDefault="00BE7E63" w:rsidP="00DA5794">
      <w:pPr>
        <w:jc w:val="both"/>
        <w:rPr>
          <w:rFonts w:ascii="Calibri" w:hAnsi="Calibri" w:cs="Calibri"/>
        </w:rPr>
      </w:pPr>
    </w:p>
    <w:p w14:paraId="3A7A43DA" w14:textId="791EEF25" w:rsidR="004356DD" w:rsidRPr="004356DD" w:rsidRDefault="004356DD" w:rsidP="00DA5794">
      <w:pPr>
        <w:pStyle w:val="Akapitzlist"/>
        <w:numPr>
          <w:ilvl w:val="0"/>
          <w:numId w:val="2"/>
        </w:numPr>
        <w:ind w:left="0"/>
        <w:jc w:val="both"/>
        <w:rPr>
          <w:rFonts w:ascii="Calibri" w:hAnsi="Calibri" w:cs="Calibri"/>
          <w:b/>
        </w:rPr>
      </w:pPr>
      <w:r w:rsidRPr="004356DD">
        <w:rPr>
          <w:rFonts w:ascii="Calibri" w:hAnsi="Calibri" w:cs="Calibri"/>
          <w:b/>
        </w:rPr>
        <w:t>Instalacja LAN</w:t>
      </w:r>
    </w:p>
    <w:p w14:paraId="7F89CED8" w14:textId="77777777" w:rsidR="004356DD" w:rsidRPr="004356DD" w:rsidRDefault="004356DD" w:rsidP="00DA5794">
      <w:pPr>
        <w:pStyle w:val="Akapitzlist"/>
        <w:ind w:left="0"/>
        <w:jc w:val="both"/>
        <w:rPr>
          <w:rFonts w:ascii="Calibri" w:hAnsi="Calibri" w:cs="Calibri"/>
        </w:rPr>
      </w:pPr>
    </w:p>
    <w:p w14:paraId="64D12DB3" w14:textId="6FA0DFE1" w:rsidR="004356DD" w:rsidRDefault="004356DD" w:rsidP="00DA5794">
      <w:pPr>
        <w:pStyle w:val="Akapitzlist"/>
        <w:ind w:left="0" w:firstLine="692"/>
        <w:jc w:val="both"/>
        <w:rPr>
          <w:rFonts w:ascii="Calibri" w:hAnsi="Calibri" w:cs="Calibri"/>
        </w:rPr>
      </w:pPr>
      <w:r w:rsidRPr="004356DD">
        <w:rPr>
          <w:rFonts w:ascii="Calibri" w:hAnsi="Calibri" w:cs="Calibri"/>
        </w:rPr>
        <w:t xml:space="preserve">System okablowania strukturalnego zabudowany na budynku AGH w Krakowie umożliwia dostęp do połączeń sieciowych poprzez połączenia kablowe. Głównymi elementami systemu </w:t>
      </w:r>
      <w:r w:rsidR="00A72125">
        <w:rPr>
          <w:rFonts w:ascii="Calibri" w:hAnsi="Calibri" w:cs="Calibri"/>
        </w:rPr>
        <w:t>są</w:t>
      </w:r>
      <w:r w:rsidRPr="004356DD">
        <w:rPr>
          <w:rFonts w:ascii="Calibri" w:hAnsi="Calibri" w:cs="Calibri"/>
        </w:rPr>
        <w:t xml:space="preserve"> szaf</w:t>
      </w:r>
      <w:r w:rsidR="00A72125">
        <w:rPr>
          <w:rFonts w:ascii="Calibri" w:hAnsi="Calibri" w:cs="Calibri"/>
        </w:rPr>
        <w:t>y</w:t>
      </w:r>
      <w:r w:rsidRPr="004356DD">
        <w:rPr>
          <w:rFonts w:ascii="Calibri" w:hAnsi="Calibri" w:cs="Calibri"/>
        </w:rPr>
        <w:t xml:space="preserve"> teletechniczn</w:t>
      </w:r>
      <w:r w:rsidR="00A72125">
        <w:rPr>
          <w:rFonts w:ascii="Calibri" w:hAnsi="Calibri" w:cs="Calibri"/>
        </w:rPr>
        <w:t>e</w:t>
      </w:r>
      <w:r w:rsidRPr="004356DD">
        <w:rPr>
          <w:rFonts w:ascii="Calibri" w:hAnsi="Calibri" w:cs="Calibri"/>
        </w:rPr>
        <w:t xml:space="preserve"> GPD</w:t>
      </w:r>
      <w:r w:rsidR="00A72125">
        <w:rPr>
          <w:rFonts w:ascii="Calibri" w:hAnsi="Calibri" w:cs="Calibri"/>
        </w:rPr>
        <w:t>1, GPD2, GPD</w:t>
      </w:r>
      <w:r w:rsidR="00C321A8">
        <w:rPr>
          <w:rFonts w:ascii="Calibri" w:hAnsi="Calibri" w:cs="Calibri"/>
        </w:rPr>
        <w:t>3</w:t>
      </w:r>
      <w:r w:rsidR="00A72125">
        <w:rPr>
          <w:rFonts w:ascii="Calibri" w:hAnsi="Calibri" w:cs="Calibri"/>
        </w:rPr>
        <w:t>,</w:t>
      </w:r>
      <w:r w:rsidR="00C321A8">
        <w:rPr>
          <w:rFonts w:ascii="Calibri" w:hAnsi="Calibri" w:cs="Calibri"/>
        </w:rPr>
        <w:t xml:space="preserve"> GPD4 </w:t>
      </w:r>
      <w:r w:rsidR="00C321A8" w:rsidRPr="004356DD">
        <w:rPr>
          <w:rFonts w:ascii="Calibri" w:hAnsi="Calibri" w:cs="Calibri"/>
        </w:rPr>
        <w:t xml:space="preserve">z zabudowanymi panelami krosowymi dla okablowania miedzianego oraz światłowodowego, oraz niezbędnymi akcesoriami jak organizatory kabli, </w:t>
      </w:r>
      <w:r w:rsidR="00C321A8">
        <w:rPr>
          <w:rFonts w:ascii="Calibri" w:hAnsi="Calibri" w:cs="Calibri"/>
        </w:rPr>
        <w:t xml:space="preserve">listwy zasilające czy panele wentylatorów. </w:t>
      </w:r>
      <w:r w:rsidRPr="004356DD">
        <w:rPr>
          <w:rFonts w:ascii="Calibri" w:hAnsi="Calibri" w:cs="Calibri"/>
        </w:rPr>
        <w:t>W szaf</w:t>
      </w:r>
      <w:r w:rsidR="00A72125">
        <w:rPr>
          <w:rFonts w:ascii="Calibri" w:hAnsi="Calibri" w:cs="Calibri"/>
        </w:rPr>
        <w:t>ach</w:t>
      </w:r>
      <w:r w:rsidRPr="004356DD">
        <w:rPr>
          <w:rFonts w:ascii="Calibri" w:hAnsi="Calibri" w:cs="Calibri"/>
        </w:rPr>
        <w:t xml:space="preserve"> zainstalowano także urządzenia aktywne – przełączniki sieciowe.</w:t>
      </w:r>
      <w:r w:rsidR="00D318BC">
        <w:rPr>
          <w:rFonts w:ascii="Calibri" w:hAnsi="Calibri" w:cs="Calibri"/>
        </w:rPr>
        <w:t xml:space="preserve"> </w:t>
      </w:r>
      <w:r w:rsidRPr="004356DD">
        <w:rPr>
          <w:rFonts w:ascii="Calibri" w:hAnsi="Calibri" w:cs="Calibri"/>
        </w:rPr>
        <w:t xml:space="preserve">Od szaf do punktów abonenckich ułożono okablowanie kat. </w:t>
      </w:r>
      <w:r w:rsidR="009A4A15">
        <w:rPr>
          <w:rFonts w:ascii="Calibri" w:hAnsi="Calibri" w:cs="Calibri"/>
        </w:rPr>
        <w:t>6</w:t>
      </w:r>
      <w:r w:rsidR="00EC73F0">
        <w:rPr>
          <w:rFonts w:ascii="Calibri" w:hAnsi="Calibri" w:cs="Calibri"/>
        </w:rPr>
        <w:t>a</w:t>
      </w:r>
      <w:r w:rsidRPr="004356DD">
        <w:rPr>
          <w:rFonts w:ascii="Calibri" w:hAnsi="Calibri" w:cs="Calibri"/>
        </w:rPr>
        <w:t>. Na potrzeby rozprowadzenia okablowania po budynku wykonano trasy kablowe, w postaci koryt, drabin i osprzętu dedykowanych do układania okablowania.</w:t>
      </w:r>
      <w:r w:rsidR="00EC73F0">
        <w:rPr>
          <w:rFonts w:ascii="Calibri" w:hAnsi="Calibri" w:cs="Calibri"/>
        </w:rPr>
        <w:t xml:space="preserve"> Ponadto na obiekcie zainstalowane zostały punkty dostępowe Wi-Fi umożliwiające bezprzewodowy dostęp do sieci.</w:t>
      </w:r>
      <w:r w:rsidR="008C2367">
        <w:rPr>
          <w:rFonts w:ascii="Calibri" w:hAnsi="Calibri" w:cs="Calibri"/>
        </w:rPr>
        <w:t xml:space="preserve"> </w:t>
      </w:r>
      <w:r w:rsidR="00394636" w:rsidRPr="00394636">
        <w:rPr>
          <w:rFonts w:ascii="Calibri" w:hAnsi="Calibri" w:cs="Calibri"/>
        </w:rPr>
        <w:t>Pomiędzy szafami rozprowadzono okablowanie światłowodowe z włóknami klasy OM4, oraz kable wieloparowe na potrzeby telefonii.</w:t>
      </w:r>
      <w:r w:rsidR="00394636">
        <w:rPr>
          <w:rFonts w:ascii="Calibri" w:hAnsi="Calibri" w:cs="Calibri"/>
        </w:rPr>
        <w:t xml:space="preserve"> </w:t>
      </w:r>
      <w:r w:rsidR="008C2367">
        <w:rPr>
          <w:rFonts w:ascii="Calibri" w:hAnsi="Calibri" w:cs="Calibri"/>
        </w:rPr>
        <w:t xml:space="preserve"> </w:t>
      </w:r>
    </w:p>
    <w:p w14:paraId="39D8592C" w14:textId="77777777" w:rsidR="003A0772" w:rsidRPr="00445D85" w:rsidRDefault="003A0772" w:rsidP="00DA5794">
      <w:pPr>
        <w:autoSpaceDE w:val="0"/>
        <w:jc w:val="both"/>
        <w:rPr>
          <w:rFonts w:ascii="Calibri" w:hAnsi="Calibri" w:cs="Calibri"/>
        </w:rPr>
      </w:pPr>
    </w:p>
    <w:p w14:paraId="474C983D" w14:textId="0B1E0166" w:rsidR="00545254" w:rsidRPr="00AC5CE6" w:rsidRDefault="00AC5CE6" w:rsidP="00DA5794">
      <w:pPr>
        <w:pStyle w:val="Akapitzlist"/>
        <w:numPr>
          <w:ilvl w:val="0"/>
          <w:numId w:val="2"/>
        </w:numPr>
        <w:autoSpaceDE w:val="0"/>
        <w:ind w:left="0"/>
        <w:jc w:val="both"/>
        <w:rPr>
          <w:rFonts w:ascii="Calibri" w:hAnsi="Calibri" w:cs="Calibri"/>
          <w:b/>
        </w:rPr>
      </w:pPr>
      <w:r w:rsidRPr="00AC5CE6">
        <w:rPr>
          <w:rFonts w:ascii="Calibri" w:hAnsi="Calibri" w:cs="Calibri"/>
          <w:b/>
        </w:rPr>
        <w:t>System zarządzania budynkiem- BMS</w:t>
      </w:r>
    </w:p>
    <w:p w14:paraId="6A1A44A2" w14:textId="79B50AE5" w:rsidR="00076D24" w:rsidRDefault="00AC5CE6" w:rsidP="00DA5794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AC5CE6">
        <w:rPr>
          <w:rFonts w:ascii="Calibri" w:hAnsi="Calibri" w:cs="Calibri"/>
          <w:sz w:val="22"/>
          <w:szCs w:val="22"/>
        </w:rPr>
        <w:lastRenderedPageBreak/>
        <w:t xml:space="preserve">Obiekt wyposażony został w system zarządzania budynkiem. W jego skład wchodzi stacja operatorska </w:t>
      </w:r>
      <w:r w:rsidR="00394636" w:rsidRPr="00AC5CE6">
        <w:rPr>
          <w:rFonts w:ascii="Calibri" w:hAnsi="Calibri" w:cs="Calibri"/>
          <w:sz w:val="22"/>
          <w:szCs w:val="22"/>
        </w:rPr>
        <w:t xml:space="preserve">znajdujące się </w:t>
      </w:r>
      <w:r w:rsidR="00394636">
        <w:rPr>
          <w:rFonts w:ascii="Calibri" w:hAnsi="Calibri" w:cs="Calibri"/>
          <w:sz w:val="22"/>
          <w:szCs w:val="22"/>
        </w:rPr>
        <w:t xml:space="preserve">pomieszczeniu portierni, </w:t>
      </w:r>
      <w:r w:rsidRPr="00AC5CE6">
        <w:rPr>
          <w:rFonts w:ascii="Calibri" w:hAnsi="Calibri" w:cs="Calibri"/>
          <w:sz w:val="22"/>
          <w:szCs w:val="22"/>
        </w:rPr>
        <w:t xml:space="preserve">serwer oraz szafy sterownicze </w:t>
      </w:r>
      <w:r w:rsidR="00394636">
        <w:rPr>
          <w:rFonts w:ascii="Calibri" w:hAnsi="Calibri" w:cs="Calibri"/>
          <w:sz w:val="22"/>
          <w:szCs w:val="22"/>
        </w:rPr>
        <w:t xml:space="preserve">zamontowane w pomieszczeniach </w:t>
      </w:r>
      <w:proofErr w:type="spellStart"/>
      <w:r w:rsidR="00394636">
        <w:rPr>
          <w:rFonts w:ascii="Calibri" w:hAnsi="Calibri" w:cs="Calibri"/>
          <w:sz w:val="22"/>
          <w:szCs w:val="22"/>
        </w:rPr>
        <w:t>techcnicznych</w:t>
      </w:r>
      <w:proofErr w:type="spellEnd"/>
      <w:r w:rsidR="00873EC4">
        <w:rPr>
          <w:rFonts w:ascii="Calibri" w:hAnsi="Calibri" w:cs="Calibri"/>
          <w:sz w:val="22"/>
          <w:szCs w:val="22"/>
        </w:rPr>
        <w:t xml:space="preserve">. </w:t>
      </w:r>
    </w:p>
    <w:p w14:paraId="7D0722E5" w14:textId="78302577" w:rsidR="00AC5CE6" w:rsidRDefault="00873EC4" w:rsidP="00DA5794">
      <w:pPr>
        <w:autoSpaceDE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System BMS steruje i nadzoruje peryferyjne systemy i instalacje obiektu:</w:t>
      </w:r>
    </w:p>
    <w:p w14:paraId="417C78B1" w14:textId="38F73F50" w:rsidR="00A67718" w:rsidRDefault="00076D24" w:rsidP="00DA5794">
      <w:pPr>
        <w:autoSpaceDE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- Instalacje sanitarne</w:t>
      </w:r>
    </w:p>
    <w:p w14:paraId="35827807" w14:textId="64218CAE" w:rsidR="00A67718" w:rsidRDefault="00873EC4" w:rsidP="00DA5794">
      <w:pPr>
        <w:autoSpaceDE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974D82">
        <w:rPr>
          <w:rFonts w:ascii="Calibri" w:hAnsi="Calibri" w:cs="Calibri"/>
          <w:sz w:val="22"/>
          <w:szCs w:val="22"/>
        </w:rPr>
        <w:t>Instalacj</w:t>
      </w:r>
      <w:r w:rsidR="00076D24">
        <w:rPr>
          <w:rFonts w:ascii="Calibri" w:hAnsi="Calibri" w:cs="Calibri"/>
          <w:sz w:val="22"/>
          <w:szCs w:val="22"/>
        </w:rPr>
        <w:t>e</w:t>
      </w:r>
      <w:r w:rsidR="00974D82">
        <w:rPr>
          <w:rFonts w:ascii="Calibri" w:hAnsi="Calibri" w:cs="Calibri"/>
          <w:sz w:val="22"/>
          <w:szCs w:val="22"/>
        </w:rPr>
        <w:t xml:space="preserve"> elektryczn</w:t>
      </w:r>
      <w:r w:rsidR="00076D24">
        <w:rPr>
          <w:rFonts w:ascii="Calibri" w:hAnsi="Calibri" w:cs="Calibri"/>
          <w:sz w:val="22"/>
          <w:szCs w:val="22"/>
        </w:rPr>
        <w:t>e</w:t>
      </w:r>
    </w:p>
    <w:p w14:paraId="3BC5FF29" w14:textId="15F1C3F7" w:rsidR="00A67718" w:rsidRDefault="00974D82" w:rsidP="00DA5794">
      <w:pPr>
        <w:autoSpaceDE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Instalacja </w:t>
      </w:r>
      <w:r w:rsidR="00DA5794">
        <w:rPr>
          <w:rFonts w:ascii="Calibri" w:hAnsi="Calibri" w:cs="Calibri"/>
          <w:sz w:val="22"/>
          <w:szCs w:val="22"/>
        </w:rPr>
        <w:t>detekcji gazów technicznych</w:t>
      </w:r>
    </w:p>
    <w:p w14:paraId="72F02704" w14:textId="77777777" w:rsidR="00445D85" w:rsidRDefault="00445D85" w:rsidP="00DA5794">
      <w:pPr>
        <w:pStyle w:val="Akapitzlist"/>
        <w:autoSpaceDE w:val="0"/>
        <w:ind w:left="0" w:firstLine="692"/>
        <w:jc w:val="both"/>
        <w:rPr>
          <w:rFonts w:ascii="Calibri" w:hAnsi="Calibri" w:cs="Calibri"/>
        </w:rPr>
      </w:pPr>
    </w:p>
    <w:p w14:paraId="175A1BE3" w14:textId="77777777" w:rsidR="00445D85" w:rsidRDefault="00445D85" w:rsidP="00DA5794">
      <w:pPr>
        <w:pStyle w:val="Akapitzlist"/>
        <w:autoSpaceDE w:val="0"/>
        <w:ind w:left="0" w:firstLine="692"/>
        <w:jc w:val="both"/>
        <w:rPr>
          <w:rFonts w:ascii="Calibri" w:hAnsi="Calibri" w:cs="Calibri"/>
        </w:rPr>
      </w:pPr>
    </w:p>
    <w:p w14:paraId="7A2C92D3" w14:textId="561DE750" w:rsidR="00411CDC" w:rsidRDefault="00411CDC" w:rsidP="00DA5794">
      <w:pPr>
        <w:pStyle w:val="Akapitzlist"/>
        <w:numPr>
          <w:ilvl w:val="0"/>
          <w:numId w:val="2"/>
        </w:numPr>
        <w:autoSpaceDE w:val="0"/>
        <w:ind w:left="0"/>
        <w:jc w:val="both"/>
        <w:rPr>
          <w:rFonts w:ascii="Calibri" w:hAnsi="Calibri" w:cs="Calibri"/>
          <w:b/>
        </w:rPr>
      </w:pPr>
      <w:r w:rsidRPr="00411CDC">
        <w:rPr>
          <w:rFonts w:ascii="Calibri" w:hAnsi="Calibri" w:cs="Calibri"/>
          <w:b/>
        </w:rPr>
        <w:t>System Kontroli Dostępu</w:t>
      </w:r>
    </w:p>
    <w:p w14:paraId="589E9B47" w14:textId="77777777" w:rsidR="00445D85" w:rsidRDefault="00445D85" w:rsidP="00DA5794">
      <w:pPr>
        <w:pStyle w:val="Akapitzlist"/>
        <w:autoSpaceDE w:val="0"/>
        <w:ind w:left="0"/>
        <w:jc w:val="both"/>
        <w:rPr>
          <w:rFonts w:ascii="Calibri" w:hAnsi="Calibri" w:cs="Calibri"/>
        </w:rPr>
      </w:pPr>
    </w:p>
    <w:p w14:paraId="4D7EFE5B" w14:textId="7A959831" w:rsidR="00DA5794" w:rsidRPr="00DA5794" w:rsidRDefault="00DA5794" w:rsidP="00DA5794">
      <w:pPr>
        <w:pStyle w:val="Akapitzlist"/>
        <w:ind w:left="0"/>
        <w:rPr>
          <w:rFonts w:ascii="Calibri" w:hAnsi="Calibri" w:cs="Calibri"/>
        </w:rPr>
      </w:pPr>
      <w:r w:rsidRPr="00DA5794">
        <w:rPr>
          <w:rFonts w:ascii="Calibri" w:hAnsi="Calibri" w:cs="Calibri"/>
        </w:rPr>
        <w:t xml:space="preserve">System kontroli dostępu składa się ze stacji operatorskiej pełniącej funkcję serwera systemu, kontrolerów drzwiowych, czytników kart, kontaktronów i </w:t>
      </w:r>
      <w:proofErr w:type="spellStart"/>
      <w:r w:rsidRPr="00DA5794">
        <w:rPr>
          <w:rFonts w:ascii="Calibri" w:hAnsi="Calibri" w:cs="Calibri"/>
        </w:rPr>
        <w:t>elektrozaczepów</w:t>
      </w:r>
      <w:proofErr w:type="spellEnd"/>
      <w:r w:rsidRPr="00DA5794">
        <w:rPr>
          <w:rFonts w:ascii="Calibri" w:hAnsi="Calibri" w:cs="Calibri"/>
        </w:rPr>
        <w:t>. Kontrolą dostępu zostały objęte przejścia w korytarzach i część pomieszczeń. Stacja operatorska zlokalizowana w pomieszczeniu portierni wyposażona jest w czytnik kart co umożliwia dodawanie kart i konfigurację profilów użytkownika. Kontrolery drzwiowe zostały zabudowane w pomieszczeniach technicznych na danym piętrze.</w:t>
      </w:r>
    </w:p>
    <w:p w14:paraId="2ED176AD" w14:textId="34C29EFE" w:rsidR="00823999" w:rsidRDefault="00823999" w:rsidP="00DA5794">
      <w:pPr>
        <w:pStyle w:val="Akapitzlist"/>
        <w:autoSpaceDE w:val="0"/>
        <w:ind w:left="0"/>
        <w:jc w:val="both"/>
        <w:rPr>
          <w:rFonts w:ascii="Calibri" w:hAnsi="Calibri" w:cs="Calibri"/>
        </w:rPr>
      </w:pPr>
    </w:p>
    <w:p w14:paraId="295A4F71" w14:textId="05E24C7F" w:rsidR="00823999" w:rsidRDefault="00823999" w:rsidP="00DA5794">
      <w:pPr>
        <w:pStyle w:val="Akapitzlist"/>
        <w:numPr>
          <w:ilvl w:val="0"/>
          <w:numId w:val="2"/>
        </w:numPr>
        <w:autoSpaceDE w:val="0"/>
        <w:ind w:left="0"/>
        <w:jc w:val="both"/>
        <w:rPr>
          <w:rFonts w:ascii="Calibri" w:hAnsi="Calibri" w:cs="Calibri"/>
          <w:b/>
        </w:rPr>
      </w:pPr>
      <w:r w:rsidRPr="00823999">
        <w:rPr>
          <w:rFonts w:ascii="Calibri" w:hAnsi="Calibri" w:cs="Calibri"/>
          <w:b/>
        </w:rPr>
        <w:t>Instalacja Ratunkowej komunikacji Głosowej</w:t>
      </w:r>
    </w:p>
    <w:p w14:paraId="58232A3F" w14:textId="1663C455" w:rsidR="00823999" w:rsidRDefault="00823999" w:rsidP="00DA5794">
      <w:pPr>
        <w:pStyle w:val="Akapitzlist"/>
        <w:autoSpaceDE w:val="0"/>
        <w:ind w:left="0"/>
        <w:jc w:val="both"/>
        <w:rPr>
          <w:rFonts w:ascii="Calibri" w:hAnsi="Calibri" w:cs="Calibri"/>
          <w:b/>
        </w:rPr>
      </w:pPr>
    </w:p>
    <w:p w14:paraId="42F40F44" w14:textId="2ECF71A0" w:rsidR="00BD5E21" w:rsidRDefault="00914174" w:rsidP="00DA5794">
      <w:pPr>
        <w:pStyle w:val="Akapitzlist"/>
        <w:autoSpaceDE w:val="0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914174">
        <w:rPr>
          <w:rFonts w:ascii="Calibri" w:hAnsi="Calibri" w:cs="Calibri"/>
        </w:rPr>
        <w:t xml:space="preserve"> obiekcie w</w:t>
      </w:r>
      <w:r w:rsidR="00BD5E21">
        <w:rPr>
          <w:rFonts w:ascii="Calibri" w:hAnsi="Calibri" w:cs="Calibri"/>
        </w:rPr>
        <w:t>yznaczono miejsca w których podczas ewakuacji można bezpiecznie zatrzymać się i zasygnalizować potrzebę pomocy</w:t>
      </w:r>
      <w:r w:rsidR="00DA5794">
        <w:rPr>
          <w:rFonts w:ascii="Calibri" w:hAnsi="Calibri" w:cs="Calibri"/>
        </w:rPr>
        <w:t>. Miejsca te znajdują się na każdym poziomie klatki schodowej.</w:t>
      </w:r>
    </w:p>
    <w:p w14:paraId="68D18A04" w14:textId="1B55DEE8" w:rsidR="00914174" w:rsidRPr="00DA5794" w:rsidRDefault="00914174" w:rsidP="00DA5794">
      <w:pPr>
        <w:pStyle w:val="Akapitzlist"/>
        <w:autoSpaceDE w:val="0"/>
        <w:ind w:left="0"/>
        <w:jc w:val="both"/>
        <w:rPr>
          <w:rFonts w:ascii="Calibri" w:hAnsi="Calibri" w:cs="Calibri"/>
        </w:rPr>
      </w:pPr>
      <w:r w:rsidRPr="00914174">
        <w:rPr>
          <w:rFonts w:ascii="Calibri" w:hAnsi="Calibri" w:cs="Calibri"/>
        </w:rPr>
        <w:t>Takie miejsca są wyposażone w dwukierunkowy system komunikacji głosowej z ratownikiem. Naciśnięcie przycisku na panelu interkomu błyskawicznie zestawi</w:t>
      </w:r>
      <w:r w:rsidR="00BD5E21">
        <w:rPr>
          <w:rFonts w:ascii="Calibri" w:hAnsi="Calibri" w:cs="Calibri"/>
        </w:rPr>
        <w:t>a</w:t>
      </w:r>
      <w:r w:rsidRPr="00914174">
        <w:rPr>
          <w:rFonts w:ascii="Calibri" w:hAnsi="Calibri" w:cs="Calibri"/>
        </w:rPr>
        <w:t xml:space="preserve"> trwałe połączenie głosowe z ratownikiem i jednocześnie wska</w:t>
      </w:r>
      <w:r w:rsidR="00BD5E21">
        <w:rPr>
          <w:rFonts w:ascii="Calibri" w:hAnsi="Calibri" w:cs="Calibri"/>
        </w:rPr>
        <w:t>zuj</w:t>
      </w:r>
      <w:r w:rsidRPr="00914174">
        <w:rPr>
          <w:rFonts w:ascii="Calibri" w:hAnsi="Calibri" w:cs="Calibri"/>
        </w:rPr>
        <w:t>e lokalizacje miejsca</w:t>
      </w:r>
      <w:r w:rsidR="00BD5E21">
        <w:rPr>
          <w:rFonts w:ascii="Calibri" w:hAnsi="Calibri" w:cs="Calibri"/>
        </w:rPr>
        <w:t>,</w:t>
      </w:r>
      <w:r w:rsidRPr="00914174">
        <w:rPr>
          <w:rFonts w:ascii="Calibri" w:hAnsi="Calibri" w:cs="Calibri"/>
        </w:rPr>
        <w:t xml:space="preserve"> z którego pochodzi wezwanie. Dzięki temu ratownik może ustalić sposób i czas udzielenia pomocy</w:t>
      </w:r>
      <w:r w:rsidR="00BD5E21">
        <w:rPr>
          <w:rFonts w:ascii="Calibri" w:hAnsi="Calibri" w:cs="Calibri"/>
        </w:rPr>
        <w:t>.</w:t>
      </w:r>
    </w:p>
    <w:sectPr w:rsidR="00914174" w:rsidRPr="00DA5794" w:rsidSect="00BF17D5">
      <w:footerReference w:type="default" r:id="rId7"/>
      <w:pgSz w:w="11906" w:h="16838"/>
      <w:pgMar w:top="1134" w:right="1134" w:bottom="1644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10B59" w14:textId="77777777" w:rsidR="00055A87" w:rsidRDefault="00055A87">
      <w:r>
        <w:separator/>
      </w:r>
    </w:p>
  </w:endnote>
  <w:endnote w:type="continuationSeparator" w:id="0">
    <w:p w14:paraId="4B45F6F7" w14:textId="77777777" w:rsidR="00055A87" w:rsidRDefault="0005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83457" w14:textId="109B79A9" w:rsidR="00BF17D5" w:rsidRDefault="00184935">
    <w:pPr>
      <w:pStyle w:val="Stopka"/>
      <w:jc w:val="right"/>
    </w:pPr>
    <w:r>
      <w:t xml:space="preserve">Strona </w:t>
    </w:r>
    <w:r w:rsidR="009A2D6F">
      <w:fldChar w:fldCharType="begin"/>
    </w:r>
    <w:r>
      <w:instrText xml:space="preserve"> PAGE </w:instrText>
    </w:r>
    <w:r w:rsidR="009A2D6F">
      <w:fldChar w:fldCharType="separate"/>
    </w:r>
    <w:r w:rsidR="006E7CAA">
      <w:rPr>
        <w:noProof/>
      </w:rPr>
      <w:t>3</w:t>
    </w:r>
    <w:r w:rsidR="009A2D6F">
      <w:fldChar w:fldCharType="end"/>
    </w:r>
    <w:r>
      <w:t xml:space="preserve"> z </w:t>
    </w:r>
    <w:r w:rsidR="009A2D6F">
      <w:fldChar w:fldCharType="begin"/>
    </w:r>
    <w:r>
      <w:instrText xml:space="preserve"> NUMPAGES \*Arabic </w:instrText>
    </w:r>
    <w:r w:rsidR="009A2D6F">
      <w:fldChar w:fldCharType="separate"/>
    </w:r>
    <w:r w:rsidR="006E7CAA">
      <w:rPr>
        <w:noProof/>
      </w:rPr>
      <w:t>5</w:t>
    </w:r>
    <w:r w:rsidR="009A2D6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69D96" w14:textId="77777777" w:rsidR="00055A87" w:rsidRDefault="00055A87">
      <w:r>
        <w:separator/>
      </w:r>
    </w:p>
  </w:footnote>
  <w:footnote w:type="continuationSeparator" w:id="0">
    <w:p w14:paraId="1F6C4A1A" w14:textId="77777777" w:rsidR="00055A87" w:rsidRDefault="00055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singleLevel"/>
    <w:tmpl w:val="00000007"/>
    <w:name w:val="WW8Num17"/>
    <w:lvl w:ilvl="0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Tahoma" w:hAnsi="Tahoma"/>
        <w:b w:val="0"/>
        <w:i w:val="0"/>
        <w:sz w:val="20"/>
        <w:szCs w:val="20"/>
      </w:rPr>
    </w:lvl>
  </w:abstractNum>
  <w:abstractNum w:abstractNumId="2" w15:restartNumberingAfterBreak="0">
    <w:nsid w:val="036B4565"/>
    <w:multiLevelType w:val="hybridMultilevel"/>
    <w:tmpl w:val="42A64B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1B216C"/>
    <w:multiLevelType w:val="hybridMultilevel"/>
    <w:tmpl w:val="B526F4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98E3D97"/>
    <w:multiLevelType w:val="multilevel"/>
    <w:tmpl w:val="FF10A9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6C91D1E"/>
    <w:multiLevelType w:val="hybridMultilevel"/>
    <w:tmpl w:val="C11610CE"/>
    <w:lvl w:ilvl="0" w:tplc="159697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3E69"/>
    <w:multiLevelType w:val="hybridMultilevel"/>
    <w:tmpl w:val="28F81C1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3943D43"/>
    <w:multiLevelType w:val="hybridMultilevel"/>
    <w:tmpl w:val="D6FC1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49404263">
    <w:abstractNumId w:val="0"/>
  </w:num>
  <w:num w:numId="2" w16cid:durableId="10960464">
    <w:abstractNumId w:val="5"/>
  </w:num>
  <w:num w:numId="3" w16cid:durableId="206263143">
    <w:abstractNumId w:val="2"/>
  </w:num>
  <w:num w:numId="4" w16cid:durableId="2056931784">
    <w:abstractNumId w:val="1"/>
  </w:num>
  <w:num w:numId="5" w16cid:durableId="1551961289">
    <w:abstractNumId w:val="4"/>
  </w:num>
  <w:num w:numId="6" w16cid:durableId="727804348">
    <w:abstractNumId w:val="7"/>
  </w:num>
  <w:num w:numId="7" w16cid:durableId="1225794370">
    <w:abstractNumId w:val="3"/>
  </w:num>
  <w:num w:numId="8" w16cid:durableId="997804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E9D"/>
    <w:rsid w:val="00015353"/>
    <w:rsid w:val="00024B45"/>
    <w:rsid w:val="00030DC3"/>
    <w:rsid w:val="0003400D"/>
    <w:rsid w:val="00051C27"/>
    <w:rsid w:val="00055A87"/>
    <w:rsid w:val="00066E93"/>
    <w:rsid w:val="00067C19"/>
    <w:rsid w:val="00076D24"/>
    <w:rsid w:val="00077B56"/>
    <w:rsid w:val="000A3B01"/>
    <w:rsid w:val="000E2379"/>
    <w:rsid w:val="000E5F26"/>
    <w:rsid w:val="0010371A"/>
    <w:rsid w:val="00103929"/>
    <w:rsid w:val="00116800"/>
    <w:rsid w:val="00124E9D"/>
    <w:rsid w:val="001277CD"/>
    <w:rsid w:val="00133933"/>
    <w:rsid w:val="00163DAB"/>
    <w:rsid w:val="00165E1F"/>
    <w:rsid w:val="00166824"/>
    <w:rsid w:val="00183145"/>
    <w:rsid w:val="00184935"/>
    <w:rsid w:val="001940C5"/>
    <w:rsid w:val="001F02A4"/>
    <w:rsid w:val="002444F6"/>
    <w:rsid w:val="002854BE"/>
    <w:rsid w:val="0029730F"/>
    <w:rsid w:val="002B00B4"/>
    <w:rsid w:val="002B1D1B"/>
    <w:rsid w:val="00332C2C"/>
    <w:rsid w:val="00361FDF"/>
    <w:rsid w:val="00370D11"/>
    <w:rsid w:val="003725D2"/>
    <w:rsid w:val="00394636"/>
    <w:rsid w:val="00395674"/>
    <w:rsid w:val="003A0772"/>
    <w:rsid w:val="003E0AA1"/>
    <w:rsid w:val="00402837"/>
    <w:rsid w:val="00402EBB"/>
    <w:rsid w:val="00411CDC"/>
    <w:rsid w:val="00413348"/>
    <w:rsid w:val="00424072"/>
    <w:rsid w:val="004356DD"/>
    <w:rsid w:val="00445D85"/>
    <w:rsid w:val="00466B3B"/>
    <w:rsid w:val="0049784E"/>
    <w:rsid w:val="004A3D1E"/>
    <w:rsid w:val="004B3938"/>
    <w:rsid w:val="004B4D63"/>
    <w:rsid w:val="005069EB"/>
    <w:rsid w:val="00527604"/>
    <w:rsid w:val="00545254"/>
    <w:rsid w:val="00550532"/>
    <w:rsid w:val="00551420"/>
    <w:rsid w:val="00576DBF"/>
    <w:rsid w:val="005A4881"/>
    <w:rsid w:val="005D5D8A"/>
    <w:rsid w:val="005D67D1"/>
    <w:rsid w:val="00623A84"/>
    <w:rsid w:val="0068589B"/>
    <w:rsid w:val="0069584D"/>
    <w:rsid w:val="006D4C2C"/>
    <w:rsid w:val="006D5B8A"/>
    <w:rsid w:val="006E7CAA"/>
    <w:rsid w:val="00723AE3"/>
    <w:rsid w:val="00725636"/>
    <w:rsid w:val="00746C26"/>
    <w:rsid w:val="007B1905"/>
    <w:rsid w:val="007D7613"/>
    <w:rsid w:val="007E0C8F"/>
    <w:rsid w:val="007F2942"/>
    <w:rsid w:val="007F5A57"/>
    <w:rsid w:val="00803348"/>
    <w:rsid w:val="00823999"/>
    <w:rsid w:val="00844611"/>
    <w:rsid w:val="0084706D"/>
    <w:rsid w:val="00853902"/>
    <w:rsid w:val="00873EC4"/>
    <w:rsid w:val="008A43EB"/>
    <w:rsid w:val="008A5E63"/>
    <w:rsid w:val="008B2387"/>
    <w:rsid w:val="008C2367"/>
    <w:rsid w:val="00914174"/>
    <w:rsid w:val="00925D7D"/>
    <w:rsid w:val="00933B43"/>
    <w:rsid w:val="00974D82"/>
    <w:rsid w:val="00977C86"/>
    <w:rsid w:val="0098726D"/>
    <w:rsid w:val="009A2D6F"/>
    <w:rsid w:val="009A4A15"/>
    <w:rsid w:val="00A246AB"/>
    <w:rsid w:val="00A67718"/>
    <w:rsid w:val="00A72125"/>
    <w:rsid w:val="00AA49C8"/>
    <w:rsid w:val="00AA7194"/>
    <w:rsid w:val="00AC5CE6"/>
    <w:rsid w:val="00AD6D0C"/>
    <w:rsid w:val="00AF1C56"/>
    <w:rsid w:val="00B9302E"/>
    <w:rsid w:val="00BA18AD"/>
    <w:rsid w:val="00BD5E21"/>
    <w:rsid w:val="00BE7E63"/>
    <w:rsid w:val="00BF17D5"/>
    <w:rsid w:val="00C321A8"/>
    <w:rsid w:val="00C40903"/>
    <w:rsid w:val="00C62D37"/>
    <w:rsid w:val="00C80A7A"/>
    <w:rsid w:val="00CC0565"/>
    <w:rsid w:val="00CF2380"/>
    <w:rsid w:val="00CF3E0C"/>
    <w:rsid w:val="00D03C24"/>
    <w:rsid w:val="00D235F2"/>
    <w:rsid w:val="00D318BC"/>
    <w:rsid w:val="00D3545E"/>
    <w:rsid w:val="00D605AC"/>
    <w:rsid w:val="00D61FDB"/>
    <w:rsid w:val="00D9129D"/>
    <w:rsid w:val="00DA5794"/>
    <w:rsid w:val="00DB7FC5"/>
    <w:rsid w:val="00E138B2"/>
    <w:rsid w:val="00E71B44"/>
    <w:rsid w:val="00E86A84"/>
    <w:rsid w:val="00E94E9B"/>
    <w:rsid w:val="00EC35F2"/>
    <w:rsid w:val="00EC73F0"/>
    <w:rsid w:val="00ED2888"/>
    <w:rsid w:val="00F14ECE"/>
    <w:rsid w:val="00F2337C"/>
    <w:rsid w:val="00F23940"/>
    <w:rsid w:val="00F65332"/>
    <w:rsid w:val="00F71CBF"/>
    <w:rsid w:val="00F77D87"/>
    <w:rsid w:val="00F932B1"/>
    <w:rsid w:val="00FD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951FA8"/>
  <w15:docId w15:val="{D00126F4-4A1F-4FED-B58A-7374A353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7D5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Nagwek1">
    <w:name w:val="heading 1"/>
    <w:basedOn w:val="Nagwek10"/>
    <w:next w:val="Tekstpodstawowy"/>
    <w:qFormat/>
    <w:rsid w:val="00BF17D5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rsid w:val="00BF17D5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rsid w:val="00BF17D5"/>
    <w:pPr>
      <w:tabs>
        <w:tab w:val="num" w:pos="0"/>
      </w:tabs>
      <w:spacing w:before="140"/>
      <w:ind w:left="720" w:hanging="720"/>
      <w:outlineLvl w:val="2"/>
    </w:pPr>
    <w:rPr>
      <w:b/>
      <w:bCs/>
      <w:color w:val="8080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F17D5"/>
  </w:style>
  <w:style w:type="character" w:customStyle="1" w:styleId="WW8Num1z1">
    <w:name w:val="WW8Num1z1"/>
    <w:rsid w:val="00BF17D5"/>
  </w:style>
  <w:style w:type="character" w:customStyle="1" w:styleId="WW8Num1z2">
    <w:name w:val="WW8Num1z2"/>
    <w:rsid w:val="00BF17D5"/>
  </w:style>
  <w:style w:type="character" w:customStyle="1" w:styleId="WW8Num1z3">
    <w:name w:val="WW8Num1z3"/>
    <w:rsid w:val="00BF17D5"/>
  </w:style>
  <w:style w:type="character" w:customStyle="1" w:styleId="WW8Num1z4">
    <w:name w:val="WW8Num1z4"/>
    <w:rsid w:val="00BF17D5"/>
  </w:style>
  <w:style w:type="character" w:customStyle="1" w:styleId="WW8Num1z5">
    <w:name w:val="WW8Num1z5"/>
    <w:rsid w:val="00BF17D5"/>
  </w:style>
  <w:style w:type="character" w:customStyle="1" w:styleId="WW8Num1z6">
    <w:name w:val="WW8Num1z6"/>
    <w:rsid w:val="00BF17D5"/>
  </w:style>
  <w:style w:type="character" w:customStyle="1" w:styleId="WW8Num1z7">
    <w:name w:val="WW8Num1z7"/>
    <w:rsid w:val="00BF17D5"/>
  </w:style>
  <w:style w:type="character" w:customStyle="1" w:styleId="WW8Num1z8">
    <w:name w:val="WW8Num1z8"/>
    <w:rsid w:val="00BF17D5"/>
  </w:style>
  <w:style w:type="character" w:customStyle="1" w:styleId="Absatz-Standardschriftart">
    <w:name w:val="Absatz-Standardschriftart"/>
    <w:rsid w:val="00BF17D5"/>
  </w:style>
  <w:style w:type="character" w:customStyle="1" w:styleId="WW-Absatz-Standardschriftart">
    <w:name w:val="WW-Absatz-Standardschriftart"/>
    <w:rsid w:val="00BF17D5"/>
  </w:style>
  <w:style w:type="character" w:customStyle="1" w:styleId="WW-Absatz-Standardschriftart1">
    <w:name w:val="WW-Absatz-Standardschriftart1"/>
    <w:rsid w:val="00BF17D5"/>
  </w:style>
  <w:style w:type="character" w:customStyle="1" w:styleId="WW-Absatz-Standardschriftart11">
    <w:name w:val="WW-Absatz-Standardschriftart11"/>
    <w:rsid w:val="00BF17D5"/>
  </w:style>
  <w:style w:type="character" w:customStyle="1" w:styleId="WW-Absatz-Standardschriftart111">
    <w:name w:val="WW-Absatz-Standardschriftart111"/>
    <w:rsid w:val="00BF17D5"/>
  </w:style>
  <w:style w:type="character" w:customStyle="1" w:styleId="WW-Absatz-Standardschriftart1111">
    <w:name w:val="WW-Absatz-Standardschriftart1111"/>
    <w:rsid w:val="00BF17D5"/>
  </w:style>
  <w:style w:type="character" w:customStyle="1" w:styleId="WW-Absatz-Standardschriftart11111">
    <w:name w:val="WW-Absatz-Standardschriftart11111"/>
    <w:rsid w:val="00BF17D5"/>
  </w:style>
  <w:style w:type="character" w:customStyle="1" w:styleId="WW-Absatz-Standardschriftart111111">
    <w:name w:val="WW-Absatz-Standardschriftart111111"/>
    <w:rsid w:val="00BF17D5"/>
  </w:style>
  <w:style w:type="character" w:customStyle="1" w:styleId="WW-Absatz-Standardschriftart1111111">
    <w:name w:val="WW-Absatz-Standardschriftart1111111"/>
    <w:rsid w:val="00BF17D5"/>
  </w:style>
  <w:style w:type="character" w:customStyle="1" w:styleId="WW-Absatz-Standardschriftart11111111">
    <w:name w:val="WW-Absatz-Standardschriftart11111111"/>
    <w:rsid w:val="00BF17D5"/>
  </w:style>
  <w:style w:type="character" w:customStyle="1" w:styleId="WW-Absatz-Standardschriftart111111111">
    <w:name w:val="WW-Absatz-Standardschriftart111111111"/>
    <w:rsid w:val="00BF17D5"/>
  </w:style>
  <w:style w:type="character" w:customStyle="1" w:styleId="Znakinumeracji">
    <w:name w:val="Znaki numeracji"/>
    <w:rsid w:val="00BF17D5"/>
  </w:style>
  <w:style w:type="character" w:customStyle="1" w:styleId="WW8Num14z0">
    <w:name w:val="WW8Num14z0"/>
    <w:rsid w:val="00BF17D5"/>
    <w:rPr>
      <w:rFonts w:ascii="Symbol" w:hAnsi="Symbol" w:cs="OpenSymbol"/>
    </w:rPr>
  </w:style>
  <w:style w:type="character" w:customStyle="1" w:styleId="WW8Num14z1">
    <w:name w:val="WW8Num14z1"/>
    <w:rsid w:val="00BF17D5"/>
    <w:rPr>
      <w:rFonts w:ascii="OpenSymbol" w:hAnsi="OpenSymbol" w:cs="OpenSymbol"/>
    </w:rPr>
  </w:style>
  <w:style w:type="paragraph" w:customStyle="1" w:styleId="Nagwek10">
    <w:name w:val="Nagłówek1"/>
    <w:basedOn w:val="Normalny"/>
    <w:next w:val="Tekstpodstawowy"/>
    <w:rsid w:val="00BF17D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F17D5"/>
    <w:pPr>
      <w:spacing w:after="120"/>
    </w:pPr>
  </w:style>
  <w:style w:type="paragraph" w:styleId="Lista">
    <w:name w:val="List"/>
    <w:basedOn w:val="Tekstpodstawowy"/>
    <w:rsid w:val="00BF17D5"/>
    <w:rPr>
      <w:rFonts w:cs="Tahoma"/>
    </w:rPr>
  </w:style>
  <w:style w:type="paragraph" w:customStyle="1" w:styleId="Podpis1">
    <w:name w:val="Podpis1"/>
    <w:basedOn w:val="Normalny"/>
    <w:rsid w:val="00BF17D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F17D5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rsid w:val="00BF17D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Normalny"/>
    <w:rsid w:val="00BF17D5"/>
    <w:pPr>
      <w:suppressLineNumbers/>
      <w:tabs>
        <w:tab w:val="center" w:pos="4819"/>
        <w:tab w:val="right" w:pos="9638"/>
      </w:tabs>
    </w:pPr>
    <w:rPr>
      <w:rFonts w:ascii="Calibri" w:hAnsi="Calibri" w:cs="Calibri"/>
      <w:i/>
      <w:sz w:val="20"/>
    </w:rPr>
  </w:style>
  <w:style w:type="paragraph" w:customStyle="1" w:styleId="Cytaty">
    <w:name w:val="Cytaty"/>
    <w:basedOn w:val="Normalny"/>
    <w:rsid w:val="00BF17D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BF17D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BF17D5"/>
    <w:pPr>
      <w:spacing w:before="60"/>
      <w:jc w:val="center"/>
    </w:pPr>
    <w:rPr>
      <w:sz w:val="36"/>
      <w:szCs w:val="36"/>
    </w:rPr>
  </w:style>
  <w:style w:type="paragraph" w:styleId="Akapitzlist">
    <w:name w:val="List Paragraph"/>
    <w:basedOn w:val="Normalny"/>
    <w:uiPriority w:val="34"/>
    <w:qFormat/>
    <w:rsid w:val="00BA18AD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39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39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3933"/>
    <w:rPr>
      <w:rFonts w:eastAsia="Andale Sans UI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9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933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0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7</Pages>
  <Words>2591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rafalfalinski@gmail.com</cp:lastModifiedBy>
  <cp:revision>33</cp:revision>
  <cp:lastPrinted>2021-06-15T08:53:00Z</cp:lastPrinted>
  <dcterms:created xsi:type="dcterms:W3CDTF">2021-04-08T05:56:00Z</dcterms:created>
  <dcterms:modified xsi:type="dcterms:W3CDTF">2024-09-30T11:25:00Z</dcterms:modified>
</cp:coreProperties>
</file>