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CAD93" w14:textId="77777777" w:rsidR="00115E9C" w:rsidRDefault="00115E9C" w:rsidP="00115E9C">
      <w:pPr>
        <w:jc w:val="right"/>
      </w:pPr>
      <w:r>
        <w:rPr>
          <w:rFonts w:ascii="Liberation Sans Narrow" w:hAnsi="Liberation Sans Narrow"/>
          <w:sz w:val="20"/>
          <w:szCs w:val="20"/>
        </w:rPr>
        <w:t>Kraków, sierpień 2024 r.</w:t>
      </w:r>
    </w:p>
    <w:p w14:paraId="6A7BD98F" w14:textId="77777777" w:rsidR="00115E9C" w:rsidRDefault="00115E9C" w:rsidP="00115E9C">
      <w:pPr>
        <w:pStyle w:val="Style2"/>
        <w:spacing w:line="360" w:lineRule="auto"/>
        <w:jc w:val="both"/>
        <w:rPr>
          <w:rFonts w:ascii="Calibri" w:hAnsi="Calibri" w:cs="Calibri"/>
          <w:sz w:val="20"/>
          <w:szCs w:val="20"/>
        </w:rPr>
      </w:pPr>
    </w:p>
    <w:p w14:paraId="2C563823" w14:textId="77777777" w:rsidR="00115E9C" w:rsidRDefault="00115E9C" w:rsidP="00115E9C">
      <w:pPr>
        <w:spacing w:line="360" w:lineRule="auto"/>
        <w:jc w:val="both"/>
        <w:rPr>
          <w:rFonts w:ascii="Calibri" w:hAnsi="Calibri" w:cs="Calibri"/>
          <w:sz w:val="20"/>
          <w:szCs w:val="20"/>
        </w:rPr>
      </w:pPr>
    </w:p>
    <w:p w14:paraId="02B473DB" w14:textId="77777777" w:rsidR="00115E9C" w:rsidRDefault="00115E9C" w:rsidP="00115E9C">
      <w:pPr>
        <w:spacing w:line="360" w:lineRule="auto"/>
        <w:jc w:val="both"/>
        <w:rPr>
          <w:rFonts w:ascii="Calibri" w:hAnsi="Calibri" w:cs="Calibri"/>
          <w:sz w:val="20"/>
          <w:szCs w:val="20"/>
        </w:rPr>
      </w:pPr>
    </w:p>
    <w:p w14:paraId="5FCD4391" w14:textId="77777777" w:rsidR="00115E9C" w:rsidRDefault="00115E9C" w:rsidP="00115E9C">
      <w:pPr>
        <w:spacing w:line="360" w:lineRule="auto"/>
        <w:jc w:val="both"/>
        <w:rPr>
          <w:rFonts w:ascii="Calibri" w:hAnsi="Calibri" w:cs="Calibri"/>
          <w:sz w:val="20"/>
          <w:szCs w:val="20"/>
        </w:rPr>
      </w:pPr>
    </w:p>
    <w:p w14:paraId="60A5F58E" w14:textId="77777777" w:rsidR="00115E9C" w:rsidRDefault="00115E9C" w:rsidP="00115E9C">
      <w:pPr>
        <w:spacing w:line="360" w:lineRule="auto"/>
        <w:jc w:val="both"/>
        <w:rPr>
          <w:rFonts w:ascii="Calibri" w:hAnsi="Calibri" w:cs="Calibri"/>
          <w:sz w:val="20"/>
          <w:szCs w:val="20"/>
        </w:rPr>
      </w:pPr>
      <w:r>
        <w:rPr>
          <w:noProof/>
          <w:lang w:eastAsia="pl-PL" w:bidi="ar-SA"/>
        </w:rPr>
        <mc:AlternateContent>
          <mc:Choice Requires="wps">
            <w:drawing>
              <wp:anchor distT="0" distB="0" distL="0" distR="0" simplePos="0" relativeHeight="251658240" behindDoc="0" locked="0" layoutInCell="1" allowOverlap="1" wp14:anchorId="64DDAF1A" wp14:editId="27936A44">
                <wp:simplePos x="0" y="0"/>
                <wp:positionH relativeFrom="column">
                  <wp:posOffset>981710</wp:posOffset>
                </wp:positionH>
                <wp:positionV relativeFrom="paragraph">
                  <wp:posOffset>214630</wp:posOffset>
                </wp:positionV>
                <wp:extent cx="4250055" cy="2382520"/>
                <wp:effectExtent l="19685" t="24130" r="16510" b="222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0055" cy="2382520"/>
                        </a:xfrm>
                        <a:prstGeom prst="rect">
                          <a:avLst/>
                        </a:prstGeom>
                        <a:solidFill>
                          <a:srgbClr val="FFFFFF"/>
                        </a:solidFill>
                        <a:ln w="31750">
                          <a:solidFill>
                            <a:srgbClr val="4C4C4C"/>
                          </a:solidFill>
                          <a:miter lim="800000"/>
                          <a:headEnd/>
                          <a:tailEnd/>
                        </a:ln>
                      </wps:spPr>
                      <wps:txbx>
                        <w:txbxContent>
                          <w:p w14:paraId="592DE280" w14:textId="77777777" w:rsidR="00115E9C" w:rsidRDefault="00115E9C" w:rsidP="00115E9C">
                            <w:pPr>
                              <w:pStyle w:val="Style2"/>
                              <w:spacing w:before="110" w:line="360" w:lineRule="auto"/>
                            </w:pPr>
                          </w:p>
                          <w:p w14:paraId="50571C58" w14:textId="77777777" w:rsidR="00115E9C" w:rsidRDefault="00115E9C" w:rsidP="00115E9C">
                            <w:pPr>
                              <w:pStyle w:val="Style2"/>
                              <w:spacing w:before="110" w:line="360" w:lineRule="auto"/>
                              <w:rPr>
                                <w:rStyle w:val="FontStyle31"/>
                                <w:rFonts w:ascii="Calibri" w:eastAsia="SimSun" w:hAnsi="Calibri" w:cs="Calibri"/>
                                <w:b w:val="0"/>
                                <w:bCs w:val="0"/>
                                <w:sz w:val="32"/>
                                <w:szCs w:val="32"/>
                              </w:rPr>
                            </w:pPr>
                            <w:r>
                              <w:rPr>
                                <w:rStyle w:val="FontStyle31"/>
                                <w:rFonts w:ascii="Calibri" w:eastAsia="SimSun" w:hAnsi="Calibri" w:cs="Calibri"/>
                                <w:sz w:val="40"/>
                                <w:szCs w:val="40"/>
                              </w:rPr>
                              <w:t>WARUNKI GWARANCJI</w:t>
                            </w:r>
                            <w:r>
                              <w:rPr>
                                <w:rStyle w:val="FontStyle31"/>
                                <w:rFonts w:ascii="Calibri" w:eastAsia="SimSun" w:hAnsi="Calibri" w:cs="Calibri"/>
                                <w:sz w:val="40"/>
                                <w:szCs w:val="40"/>
                              </w:rPr>
                              <w:br/>
                            </w:r>
                            <w:r>
                              <w:rPr>
                                <w:rStyle w:val="FontStyle31"/>
                                <w:rFonts w:ascii="Calibri" w:eastAsia="SimSun" w:hAnsi="Calibri" w:cs="Calibri"/>
                                <w:sz w:val="32"/>
                                <w:szCs w:val="32"/>
                                <w:u w:val="single"/>
                              </w:rPr>
                              <w:br/>
                            </w:r>
                            <w:r>
                              <w:rPr>
                                <w:rStyle w:val="FontStyle31"/>
                                <w:rFonts w:ascii="Calibri" w:eastAsia="SimSun" w:hAnsi="Calibri" w:cs="Calibri"/>
                                <w:b w:val="0"/>
                                <w:bCs w:val="0"/>
                                <w:sz w:val="32"/>
                                <w:szCs w:val="32"/>
                              </w:rPr>
                              <w:t xml:space="preserve">INSTALACJE ELEKTRYCZNE </w:t>
                            </w:r>
                          </w:p>
                          <w:p w14:paraId="38E73FA0" w14:textId="77777777" w:rsidR="00115E9C" w:rsidRDefault="00115E9C" w:rsidP="00115E9C">
                            <w:pPr>
                              <w:pStyle w:val="Style2"/>
                              <w:spacing w:before="110" w:line="360" w:lineRule="auto"/>
                            </w:pPr>
                            <w:r>
                              <w:rPr>
                                <w:rStyle w:val="FontStyle31"/>
                                <w:rFonts w:ascii="Calibri" w:eastAsia="SimSun" w:hAnsi="Calibri" w:cs="Calibri"/>
                                <w:b w:val="0"/>
                                <w:bCs w:val="0"/>
                                <w:sz w:val="32"/>
                                <w:szCs w:val="32"/>
                              </w:rPr>
                              <w:t>I NISKOPRĄDOWE</w:t>
                            </w:r>
                          </w:p>
                          <w:p w14:paraId="1A80A6EF" w14:textId="77777777" w:rsidR="00115E9C" w:rsidRDefault="00115E9C" w:rsidP="00115E9C">
                            <w:pPr>
                              <w:spacing w:before="110" w:line="360" w:lineRule="auto"/>
                              <w:jc w:val="center"/>
                              <w:rPr>
                                <w:rFonts w:ascii="Calibri" w:hAnsi="Calibri" w:cs="Calibri"/>
                                <w:sz w:val="32"/>
                                <w:szCs w:val="32"/>
                              </w:rPr>
                            </w:pPr>
                          </w:p>
                        </w:txbxContent>
                      </wps:txbx>
                      <wps:bodyPr rot="0" vert="horz" wrap="square" lIns="17780" tIns="17780" rIns="17780" bIns="1778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DDAF1A" id="_x0000_t202" coordsize="21600,21600" o:spt="202" path="m,l,21600r21600,l21600,xe">
                <v:stroke joinstyle="miter"/>
                <v:path gradientshapeok="t" o:connecttype="rect"/>
              </v:shapetype>
              <v:shape id="Pole tekstowe 1" o:spid="_x0000_s1026" type="#_x0000_t202" style="position:absolute;left:0;text-align:left;margin-left:77.3pt;margin-top:16.9pt;width:334.65pt;height:187.6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" strokecolor="#4c4c4c" strokeweight="2.5pt">
                <v:textbox inset="1.4pt,1.4pt,1.4pt,1.4pt">
                  <w:txbxContent>
                    <w:p w14:paraId="592DE280" w14:textId="77777777" w:rsidR="00115E9C" w:rsidRDefault="00115E9C" w:rsidP="00115E9C">
                      <w:pPr>
                        <w:pStyle w:val="Style2"/>
                        <w:spacing w:before="110" w:line="360" w:lineRule="auto"/>
                      </w:pPr>
                    </w:p>
                    <w:p w14:paraId="50571C58" w14:textId="77777777" w:rsidR="00115E9C" w:rsidRDefault="00115E9C" w:rsidP="00115E9C">
                      <w:pPr>
                        <w:pStyle w:val="Style2"/>
                        <w:spacing w:before="110" w:line="360" w:lineRule="auto"/>
                        <w:rPr>
                          <w:rStyle w:val="FontStyle31"/>
                          <w:rFonts w:ascii="Calibri" w:eastAsia="SimSun" w:hAnsi="Calibri" w:cs="Calibri"/>
                          <w:b w:val="0"/>
                          <w:bCs w:val="0"/>
                          <w:sz w:val="32"/>
                          <w:szCs w:val="32"/>
                        </w:rPr>
                      </w:pPr>
                      <w:r>
                        <w:rPr>
                          <w:rStyle w:val="FontStyle31"/>
                          <w:rFonts w:ascii="Calibri" w:eastAsia="SimSun" w:hAnsi="Calibri" w:cs="Calibri"/>
                          <w:sz w:val="40"/>
                          <w:szCs w:val="40"/>
                        </w:rPr>
                        <w:t>WARUNKI GWARANCJI</w:t>
                      </w:r>
                      <w:r>
                        <w:rPr>
                          <w:rStyle w:val="FontStyle31"/>
                          <w:rFonts w:ascii="Calibri" w:eastAsia="SimSun" w:hAnsi="Calibri" w:cs="Calibri"/>
                          <w:sz w:val="40"/>
                          <w:szCs w:val="40"/>
                        </w:rPr>
                        <w:br/>
                      </w:r>
                      <w:r>
                        <w:rPr>
                          <w:rStyle w:val="FontStyle31"/>
                          <w:rFonts w:ascii="Calibri" w:eastAsia="SimSun" w:hAnsi="Calibri" w:cs="Calibri"/>
                          <w:sz w:val="32"/>
                          <w:szCs w:val="32"/>
                          <w:u w:val="single"/>
                        </w:rPr>
                        <w:br/>
                      </w:r>
                      <w:r>
                        <w:rPr>
                          <w:rStyle w:val="FontStyle31"/>
                          <w:rFonts w:ascii="Calibri" w:eastAsia="SimSun" w:hAnsi="Calibri" w:cs="Calibri"/>
                          <w:b w:val="0"/>
                          <w:bCs w:val="0"/>
                          <w:sz w:val="32"/>
                          <w:szCs w:val="32"/>
                        </w:rPr>
                        <w:t xml:space="preserve">INSTALACJE ELEKTRYCZNE </w:t>
                      </w:r>
                    </w:p>
                    <w:p w14:paraId="38E73FA0" w14:textId="77777777" w:rsidR="00115E9C" w:rsidRDefault="00115E9C" w:rsidP="00115E9C">
                      <w:pPr>
                        <w:pStyle w:val="Style2"/>
                        <w:spacing w:before="110" w:line="360" w:lineRule="auto"/>
                      </w:pPr>
                      <w:r>
                        <w:rPr>
                          <w:rStyle w:val="FontStyle31"/>
                          <w:rFonts w:ascii="Calibri" w:eastAsia="SimSun" w:hAnsi="Calibri" w:cs="Calibri"/>
                          <w:b w:val="0"/>
                          <w:bCs w:val="0"/>
                          <w:sz w:val="32"/>
                          <w:szCs w:val="32"/>
                        </w:rPr>
                        <w:t>I NISKOPRĄDOWE</w:t>
                      </w:r>
                    </w:p>
                    <w:p w14:paraId="1A80A6EF" w14:textId="77777777" w:rsidR="00115E9C" w:rsidRDefault="00115E9C" w:rsidP="00115E9C">
                      <w:pPr>
                        <w:spacing w:before="110" w:line="360" w:lineRule="auto"/>
                        <w:jc w:val="center"/>
                        <w:rPr>
                          <w:rFonts w:ascii="Calibri" w:hAnsi="Calibri" w:cs="Calibri"/>
                          <w:sz w:val="32"/>
                          <w:szCs w:val="32"/>
                        </w:rPr>
                      </w:pPr>
                    </w:p>
                  </w:txbxContent>
                </v:textbox>
                <w10:wrap type="square"/>
              </v:shape>
            </w:pict>
          </mc:Fallback>
        </mc:AlternateContent>
      </w:r>
    </w:p>
    <w:p w14:paraId="59CA3E4C" w14:textId="77777777" w:rsidR="00115E9C" w:rsidRDefault="00115E9C" w:rsidP="00115E9C">
      <w:pPr>
        <w:pStyle w:val="Style2"/>
        <w:spacing w:before="110" w:line="360" w:lineRule="auto"/>
        <w:jc w:val="both"/>
        <w:rPr>
          <w:rFonts w:ascii="Calibri" w:hAnsi="Calibri" w:cs="Calibri"/>
          <w:sz w:val="20"/>
          <w:szCs w:val="20"/>
        </w:rPr>
      </w:pPr>
    </w:p>
    <w:p w14:paraId="3EC4D129" w14:textId="77777777" w:rsidR="00115E9C" w:rsidRDefault="00115E9C" w:rsidP="00115E9C">
      <w:pPr>
        <w:spacing w:before="110" w:line="360" w:lineRule="auto"/>
        <w:jc w:val="both"/>
        <w:rPr>
          <w:rFonts w:ascii="Calibri" w:hAnsi="Calibri" w:cs="Calibri"/>
        </w:rPr>
      </w:pPr>
    </w:p>
    <w:p w14:paraId="1F98ECC9" w14:textId="77777777" w:rsidR="00115E9C" w:rsidRDefault="00115E9C" w:rsidP="00115E9C">
      <w:pPr>
        <w:spacing w:before="110" w:line="360" w:lineRule="auto"/>
        <w:jc w:val="both"/>
        <w:rPr>
          <w:rFonts w:ascii="Calibri" w:hAnsi="Calibri" w:cs="Calibri"/>
        </w:rPr>
      </w:pPr>
    </w:p>
    <w:p w14:paraId="48C09B28" w14:textId="77777777" w:rsidR="00115E9C" w:rsidRDefault="00115E9C" w:rsidP="00115E9C">
      <w:pPr>
        <w:spacing w:before="110" w:line="360" w:lineRule="auto"/>
        <w:jc w:val="both"/>
        <w:rPr>
          <w:rFonts w:ascii="Calibri" w:hAnsi="Calibri" w:cs="Calibri"/>
        </w:rPr>
      </w:pPr>
    </w:p>
    <w:p w14:paraId="200D39F4" w14:textId="77777777" w:rsidR="00115E9C" w:rsidRDefault="00115E9C" w:rsidP="00115E9C">
      <w:pPr>
        <w:spacing w:before="110" w:line="360" w:lineRule="auto"/>
        <w:jc w:val="both"/>
        <w:rPr>
          <w:rFonts w:ascii="Calibri" w:hAnsi="Calibri" w:cs="Calibri"/>
        </w:rPr>
      </w:pPr>
    </w:p>
    <w:p w14:paraId="3675191D" w14:textId="77777777" w:rsidR="00115E9C" w:rsidRDefault="00115E9C" w:rsidP="00115E9C">
      <w:pPr>
        <w:pStyle w:val="Style4"/>
        <w:spacing w:line="360" w:lineRule="auto"/>
        <w:ind w:left="367"/>
        <w:jc w:val="both"/>
        <w:rPr>
          <w:rFonts w:ascii="Calibri" w:hAnsi="Calibri" w:cs="Calibri"/>
          <w:sz w:val="20"/>
          <w:szCs w:val="20"/>
        </w:rPr>
      </w:pPr>
    </w:p>
    <w:p w14:paraId="45512E59" w14:textId="77777777" w:rsidR="00115E9C" w:rsidRDefault="00115E9C" w:rsidP="00115E9C">
      <w:pPr>
        <w:pStyle w:val="Style4"/>
        <w:spacing w:line="360" w:lineRule="auto"/>
        <w:ind w:left="367"/>
        <w:jc w:val="both"/>
        <w:rPr>
          <w:rFonts w:ascii="Calibri" w:hAnsi="Calibri" w:cs="Calibri"/>
          <w:sz w:val="20"/>
          <w:szCs w:val="20"/>
        </w:rPr>
      </w:pPr>
    </w:p>
    <w:p w14:paraId="566BEABE" w14:textId="77777777" w:rsidR="00115E9C" w:rsidRDefault="00115E9C" w:rsidP="00115E9C">
      <w:pPr>
        <w:spacing w:line="360" w:lineRule="auto"/>
        <w:ind w:left="367"/>
        <w:jc w:val="both"/>
        <w:rPr>
          <w:rFonts w:ascii="Calibri" w:hAnsi="Calibri" w:cs="Calibri"/>
          <w:sz w:val="20"/>
          <w:szCs w:val="20"/>
        </w:rPr>
      </w:pPr>
    </w:p>
    <w:p w14:paraId="05194FC5" w14:textId="77777777" w:rsidR="00115E9C" w:rsidRDefault="00115E9C" w:rsidP="00115E9C">
      <w:pPr>
        <w:spacing w:line="360" w:lineRule="auto"/>
        <w:ind w:left="367"/>
        <w:jc w:val="both"/>
        <w:rPr>
          <w:rFonts w:ascii="Calibri" w:hAnsi="Calibri" w:cs="Calibri"/>
          <w:sz w:val="20"/>
          <w:szCs w:val="20"/>
        </w:rPr>
      </w:pPr>
    </w:p>
    <w:p w14:paraId="3715FCC1" w14:textId="77777777" w:rsidR="00115E9C" w:rsidRDefault="00115E9C" w:rsidP="00115E9C">
      <w:pPr>
        <w:spacing w:line="360" w:lineRule="auto"/>
        <w:ind w:left="367"/>
        <w:jc w:val="both"/>
        <w:rPr>
          <w:rFonts w:ascii="Calibri" w:hAnsi="Calibri" w:cs="Calibri"/>
          <w:sz w:val="20"/>
          <w:szCs w:val="20"/>
        </w:rPr>
      </w:pPr>
    </w:p>
    <w:p w14:paraId="618E36D4" w14:textId="77777777" w:rsidR="00115E9C" w:rsidRDefault="00115E9C" w:rsidP="00115E9C">
      <w:pPr>
        <w:spacing w:line="360" w:lineRule="auto"/>
        <w:ind w:left="367"/>
        <w:jc w:val="both"/>
        <w:rPr>
          <w:rFonts w:ascii="Calibri" w:hAnsi="Calibri" w:cs="Calibri"/>
          <w:sz w:val="20"/>
          <w:szCs w:val="20"/>
        </w:rPr>
      </w:pPr>
    </w:p>
    <w:p w14:paraId="27DA3E21" w14:textId="77777777" w:rsidR="00115E9C" w:rsidRDefault="00115E9C" w:rsidP="00115E9C">
      <w:pPr>
        <w:spacing w:line="360" w:lineRule="auto"/>
        <w:jc w:val="center"/>
      </w:pPr>
      <w:r>
        <w:rPr>
          <w:rFonts w:ascii="Liberation Sans Narrow" w:hAnsi="Liberation Sans Narrow"/>
          <w:spacing w:val="60"/>
        </w:rPr>
        <w:t>OBIEKT:</w:t>
      </w:r>
    </w:p>
    <w:p w14:paraId="7A8E4D07" w14:textId="77777777" w:rsidR="00115E9C" w:rsidRDefault="00115E9C" w:rsidP="00115E9C">
      <w:pPr>
        <w:spacing w:line="360" w:lineRule="auto"/>
        <w:jc w:val="center"/>
        <w:rPr>
          <w:rFonts w:ascii="Liberation Sans Narrow" w:hAnsi="Liberation Sans Narrow"/>
        </w:rPr>
      </w:pPr>
      <w:r>
        <w:rPr>
          <w:rFonts w:ascii="Liberation Sans Narrow" w:hAnsi="Liberation Sans Narrow"/>
        </w:rPr>
        <w:t>Budynek AGH D-3 projekt: Rozbudowa budynku S-1 o zachodnie skrzydło</w:t>
      </w:r>
    </w:p>
    <w:p w14:paraId="402E0BF7" w14:textId="77777777" w:rsidR="00115E9C" w:rsidRDefault="00115E9C" w:rsidP="00115E9C">
      <w:pPr>
        <w:spacing w:line="360" w:lineRule="auto"/>
        <w:rPr>
          <w:rFonts w:ascii="Liberation Sans Narrow" w:hAnsi="Liberation Sans Narrow"/>
          <w:b/>
          <w:bCs/>
          <w:sz w:val="26"/>
          <w:szCs w:val="26"/>
        </w:rPr>
      </w:pPr>
    </w:p>
    <w:p w14:paraId="418DD779" w14:textId="77777777" w:rsidR="00115E9C" w:rsidRDefault="00115E9C" w:rsidP="00115E9C">
      <w:pPr>
        <w:spacing w:line="360" w:lineRule="auto"/>
        <w:ind w:left="367"/>
        <w:jc w:val="center"/>
        <w:rPr>
          <w:rFonts w:ascii="Calibri" w:hAnsi="Calibri" w:cs="Calibri"/>
          <w:sz w:val="20"/>
          <w:szCs w:val="20"/>
        </w:rPr>
      </w:pPr>
    </w:p>
    <w:p w14:paraId="79902780" w14:textId="77777777" w:rsidR="00115E9C" w:rsidRDefault="00115E9C" w:rsidP="00115E9C">
      <w:pPr>
        <w:spacing w:line="360" w:lineRule="auto"/>
        <w:jc w:val="center"/>
      </w:pPr>
      <w:r>
        <w:rPr>
          <w:rFonts w:ascii="Liberation Sans Narrow" w:hAnsi="Liberation Sans Narrow"/>
          <w:spacing w:val="60"/>
        </w:rPr>
        <w:t>WYKONAWCA INSTALACJI:</w:t>
      </w:r>
    </w:p>
    <w:p w14:paraId="2A4864F1" w14:textId="77777777" w:rsidR="00115E9C" w:rsidRDefault="00115E9C" w:rsidP="00115E9C">
      <w:pPr>
        <w:spacing w:line="360" w:lineRule="auto"/>
        <w:jc w:val="center"/>
        <w:rPr>
          <w:rFonts w:ascii="Liberation Sans Narrow" w:hAnsi="Liberation Sans Narrow"/>
        </w:rPr>
      </w:pPr>
    </w:p>
    <w:p w14:paraId="36554CBD" w14:textId="77777777" w:rsidR="00115E9C" w:rsidRDefault="00115E9C" w:rsidP="00115E9C">
      <w:pPr>
        <w:spacing w:line="360" w:lineRule="auto"/>
        <w:jc w:val="center"/>
        <w:rPr>
          <w:rFonts w:ascii="Liberation Sans Narrow" w:hAnsi="Liberation Sans Narrow"/>
          <w:b/>
          <w:bCs/>
          <w:sz w:val="26"/>
          <w:szCs w:val="26"/>
        </w:rPr>
      </w:pPr>
      <w:r>
        <w:rPr>
          <w:rFonts w:ascii="Liberation Sans Narrow" w:hAnsi="Liberation Sans Narrow"/>
          <w:b/>
          <w:bCs/>
          <w:sz w:val="26"/>
          <w:szCs w:val="26"/>
        </w:rPr>
        <w:t>Fortis Sp. z o.o.</w:t>
      </w:r>
    </w:p>
    <w:p w14:paraId="016DCAAD" w14:textId="77777777" w:rsidR="00115E9C" w:rsidRDefault="00115E9C" w:rsidP="00115E9C">
      <w:pPr>
        <w:spacing w:line="360" w:lineRule="auto"/>
        <w:jc w:val="center"/>
        <w:rPr>
          <w:rFonts w:ascii="Calibri" w:hAnsi="Calibri" w:cs="Calibri"/>
          <w:sz w:val="26"/>
          <w:szCs w:val="26"/>
        </w:rPr>
      </w:pPr>
      <w:r>
        <w:rPr>
          <w:rFonts w:ascii="Liberation Sans Narrow" w:hAnsi="Liberation Sans Narrow"/>
          <w:b/>
          <w:bCs/>
          <w:sz w:val="26"/>
          <w:szCs w:val="26"/>
        </w:rPr>
        <w:t>Kraków, ul. Ks. Ignacego Skorupki 11/2</w:t>
      </w:r>
    </w:p>
    <w:p w14:paraId="6C05046B" w14:textId="77777777" w:rsidR="00115E9C" w:rsidRDefault="00115E9C" w:rsidP="00115E9C">
      <w:pPr>
        <w:spacing w:line="360" w:lineRule="auto"/>
        <w:ind w:left="367"/>
        <w:jc w:val="both"/>
        <w:rPr>
          <w:rFonts w:ascii="Calibri" w:hAnsi="Calibri" w:cs="Calibri"/>
          <w:sz w:val="20"/>
          <w:szCs w:val="20"/>
        </w:rPr>
      </w:pPr>
    </w:p>
    <w:p w14:paraId="17877835" w14:textId="77777777" w:rsidR="00115E9C" w:rsidRDefault="00115E9C" w:rsidP="00115E9C">
      <w:pPr>
        <w:spacing w:line="360" w:lineRule="auto"/>
        <w:jc w:val="both"/>
        <w:rPr>
          <w:rFonts w:ascii="Calibri" w:eastAsia="Arial" w:hAnsi="Calibri" w:cs="Calibri"/>
          <w:b/>
          <w:sz w:val="32"/>
          <w:szCs w:val="32"/>
        </w:rPr>
      </w:pPr>
    </w:p>
    <w:p w14:paraId="7851E8F1" w14:textId="77777777" w:rsidR="00206DAA" w:rsidRDefault="00206DAA" w:rsidP="00115E9C">
      <w:pPr>
        <w:spacing w:line="360" w:lineRule="auto"/>
        <w:jc w:val="both"/>
        <w:rPr>
          <w:rFonts w:ascii="Calibri" w:eastAsia="Arial" w:hAnsi="Calibri" w:cs="Calibri"/>
          <w:b/>
          <w:sz w:val="32"/>
          <w:szCs w:val="32"/>
        </w:rPr>
      </w:pPr>
    </w:p>
    <w:p w14:paraId="4EA731B4" w14:textId="77777777" w:rsidR="00206DAA" w:rsidRDefault="00206DAA" w:rsidP="00115E9C">
      <w:pPr>
        <w:spacing w:line="360" w:lineRule="auto"/>
        <w:jc w:val="both"/>
        <w:rPr>
          <w:rFonts w:ascii="Calibri" w:eastAsia="Arial" w:hAnsi="Calibri" w:cs="Calibri"/>
          <w:b/>
          <w:sz w:val="32"/>
          <w:szCs w:val="32"/>
        </w:rPr>
      </w:pPr>
    </w:p>
    <w:p w14:paraId="431B4785" w14:textId="77777777" w:rsidR="00115E9C" w:rsidRDefault="00115E9C" w:rsidP="00115E9C">
      <w:pPr>
        <w:pStyle w:val="Nagwek1"/>
        <w:numPr>
          <w:ilvl w:val="0"/>
          <w:numId w:val="0"/>
        </w:numPr>
        <w:tabs>
          <w:tab w:val="left" w:pos="708"/>
        </w:tabs>
        <w:rPr>
          <w:rFonts w:ascii="Arial" w:eastAsia="Times New Roman" w:hAnsi="Arial" w:cs="Arial"/>
          <w:kern w:val="32"/>
          <w:sz w:val="30"/>
          <w:szCs w:val="32"/>
          <w:lang w:eastAsia="en-US" w:bidi="ar-SA"/>
        </w:rPr>
      </w:pPr>
      <w:r>
        <w:rPr>
          <w:rStyle w:val="FontStyle31"/>
          <w:rFonts w:ascii="Calibri" w:eastAsia="SimSun" w:hAnsi="Calibri" w:cs="Calibri"/>
          <w:b/>
          <w:bCs/>
        </w:rPr>
        <w:lastRenderedPageBreak/>
        <w:br/>
      </w:r>
      <w:bookmarkStart w:id="0" w:name="_Toc456950061"/>
      <w:bookmarkStart w:id="1" w:name="_Toc442868330"/>
      <w:r>
        <w:rPr>
          <w:rFonts w:ascii="Arial" w:eastAsia="Times New Roman" w:hAnsi="Arial" w:cs="Arial"/>
          <w:kern w:val="32"/>
          <w:sz w:val="30"/>
          <w:szCs w:val="32"/>
          <w:lang w:eastAsia="en-US" w:bidi="ar-SA"/>
        </w:rPr>
        <w:t>1. EKSPLOATACJA INSTALACJI</w:t>
      </w:r>
      <w:bookmarkEnd w:id="0"/>
      <w:bookmarkEnd w:id="1"/>
    </w:p>
    <w:p w14:paraId="089390FC" w14:textId="77777777" w:rsidR="00115E9C" w:rsidRDefault="00115E9C" w:rsidP="00115E9C">
      <w:pPr>
        <w:widowControl/>
        <w:suppressAutoHyphens w:val="0"/>
        <w:jc w:val="both"/>
        <w:rPr>
          <w:rFonts w:ascii="Arial" w:eastAsia="Times New Roman" w:hAnsi="Arial" w:cs="Arial"/>
          <w:kern w:val="0"/>
          <w:lang w:eastAsia="pl-PL" w:bidi="ar-SA"/>
        </w:rPr>
      </w:pPr>
    </w:p>
    <w:p w14:paraId="202DDAF5" w14:textId="77777777" w:rsidR="00115E9C" w:rsidRDefault="00115E9C" w:rsidP="00115E9C">
      <w:pPr>
        <w:widowControl/>
        <w:numPr>
          <w:ilvl w:val="0"/>
          <w:numId w:val="2"/>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Eksploatacja i obsługa systemów musi być wykonywana przez wykwalifikowany i przeszkolony personel.</w:t>
      </w:r>
    </w:p>
    <w:p w14:paraId="1A35A074" w14:textId="77777777" w:rsidR="00115E9C" w:rsidRDefault="00115E9C" w:rsidP="00115E9C">
      <w:pPr>
        <w:widowControl/>
        <w:numPr>
          <w:ilvl w:val="0"/>
          <w:numId w:val="2"/>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Naprawy, rozbudowy i zmiany konfiguracji należy prowadzić zgodnie z zasadami określonymi w Warunkach gwarancji i instrukcji eksploatacji.</w:t>
      </w:r>
    </w:p>
    <w:p w14:paraId="16594581" w14:textId="77777777" w:rsidR="00115E9C" w:rsidRDefault="00115E9C" w:rsidP="00115E9C">
      <w:pPr>
        <w:widowControl/>
        <w:suppressAutoHyphens w:val="0"/>
        <w:ind w:left="360"/>
        <w:jc w:val="both"/>
        <w:rPr>
          <w:rFonts w:ascii="Arial" w:eastAsia="Times New Roman" w:hAnsi="Arial" w:cs="Arial"/>
          <w:kern w:val="0"/>
          <w:lang w:eastAsia="pl-PL" w:bidi="ar-SA"/>
        </w:rPr>
      </w:pPr>
    </w:p>
    <w:p w14:paraId="79CC24A6" w14:textId="77777777" w:rsidR="00115E9C" w:rsidRDefault="00115E9C" w:rsidP="00115E9C">
      <w:pPr>
        <w:keepNext/>
        <w:widowControl/>
        <w:suppressAutoHyphens w:val="0"/>
        <w:spacing w:before="240" w:after="60"/>
        <w:ind w:firstLine="360"/>
        <w:jc w:val="both"/>
        <w:outlineLvl w:val="0"/>
        <w:rPr>
          <w:rFonts w:ascii="Arial" w:eastAsia="Times New Roman" w:hAnsi="Arial" w:cs="Arial"/>
          <w:b/>
          <w:bCs/>
          <w:kern w:val="32"/>
          <w:sz w:val="30"/>
          <w:szCs w:val="32"/>
          <w:lang w:eastAsia="en-US" w:bidi="ar-SA"/>
        </w:rPr>
      </w:pPr>
      <w:bookmarkStart w:id="2" w:name="_Toc456950062"/>
      <w:bookmarkStart w:id="3" w:name="_Toc442868331"/>
      <w:r>
        <w:rPr>
          <w:rFonts w:ascii="Arial" w:eastAsia="Times New Roman" w:hAnsi="Arial" w:cs="Arial"/>
          <w:b/>
          <w:bCs/>
          <w:kern w:val="32"/>
          <w:sz w:val="30"/>
          <w:szCs w:val="32"/>
          <w:lang w:eastAsia="en-US" w:bidi="ar-SA"/>
        </w:rPr>
        <w:t>2. WARUNKI GWARANCJI.</w:t>
      </w:r>
      <w:bookmarkEnd w:id="2"/>
      <w:bookmarkEnd w:id="3"/>
    </w:p>
    <w:p w14:paraId="27A6FCC0" w14:textId="77777777" w:rsidR="00115E9C" w:rsidRDefault="00115E9C" w:rsidP="00115E9C">
      <w:pPr>
        <w:widowControl/>
        <w:suppressAutoHyphens w:val="0"/>
        <w:jc w:val="both"/>
        <w:rPr>
          <w:rFonts w:ascii="Arial" w:eastAsia="Times New Roman" w:hAnsi="Arial" w:cs="Arial"/>
          <w:kern w:val="0"/>
          <w:lang w:eastAsia="pl-PL" w:bidi="ar-SA"/>
        </w:rPr>
      </w:pPr>
    </w:p>
    <w:p w14:paraId="4C3B22BF" w14:textId="77777777" w:rsidR="00115E9C" w:rsidRDefault="00115E9C" w:rsidP="00115E9C">
      <w:pPr>
        <w:widowControl/>
        <w:suppressAutoHyphens w:val="0"/>
        <w:ind w:firstLine="708"/>
        <w:jc w:val="both"/>
        <w:rPr>
          <w:rFonts w:ascii="Arial" w:eastAsia="Times New Roman" w:hAnsi="Arial" w:cs="Arial"/>
          <w:kern w:val="0"/>
          <w:lang w:eastAsia="pl-PL" w:bidi="ar-SA"/>
        </w:rPr>
      </w:pPr>
      <w:r>
        <w:rPr>
          <w:rFonts w:ascii="Arial" w:eastAsia="Times New Roman" w:hAnsi="Arial" w:cs="Arial"/>
          <w:kern w:val="0"/>
          <w:lang w:eastAsia="pl-PL" w:bidi="ar-SA"/>
        </w:rPr>
        <w:t xml:space="preserve">Warunkiem utrzymania gwarancji, jest użytkowanie i eksploatacja każdego systemu oraz instalacji zgodnie z przeznaczeniem i obowiązującym Prawem Budowlanym, normami, a także przestrzeganie wszystkich zapisów niniejszego dokumentu. Użytkowanie i eksploatacja systemu lub instalacji niezgodnie z powyższymi obowiązkami skutkuje wygaśnięciem gwarancji na cały system lub instalację. </w:t>
      </w:r>
    </w:p>
    <w:p w14:paraId="13B0E0CA" w14:textId="77777777" w:rsidR="00115E9C" w:rsidRDefault="00115E9C" w:rsidP="00115E9C">
      <w:pPr>
        <w:widowControl/>
        <w:suppressAutoHyphens w:val="0"/>
        <w:ind w:firstLine="708"/>
        <w:jc w:val="both"/>
        <w:rPr>
          <w:rFonts w:ascii="Arial" w:eastAsia="Times New Roman" w:hAnsi="Arial" w:cs="Arial"/>
          <w:kern w:val="0"/>
          <w:lang w:eastAsia="pl-PL" w:bidi="ar-SA"/>
        </w:rPr>
      </w:pPr>
      <w:r>
        <w:rPr>
          <w:rFonts w:ascii="Arial" w:eastAsia="Times New Roman" w:hAnsi="Arial" w:cs="Arial"/>
          <w:kern w:val="0"/>
          <w:lang w:eastAsia="pl-PL" w:bidi="ar-SA"/>
        </w:rPr>
        <w:t>Odpowiedzialność z tytułu gwarancji obejmuje tylko wady powstałe z przyczyn tkwiących w wykonanych przez Wykonawcę systemach i instalacjach.</w:t>
      </w:r>
    </w:p>
    <w:p w14:paraId="03AC7257" w14:textId="77777777" w:rsidR="00115E9C" w:rsidRDefault="00115E9C" w:rsidP="00115E9C">
      <w:pPr>
        <w:widowControl/>
        <w:suppressAutoHyphens w:val="0"/>
        <w:jc w:val="both"/>
        <w:rPr>
          <w:rFonts w:ascii="Arial" w:eastAsia="Times New Roman" w:hAnsi="Arial" w:cs="Arial"/>
          <w:kern w:val="0"/>
          <w:lang w:eastAsia="pl-PL" w:bidi="ar-SA"/>
        </w:rPr>
      </w:pPr>
    </w:p>
    <w:p w14:paraId="09AB15A0" w14:textId="77777777" w:rsidR="00115E9C" w:rsidRDefault="00115E9C" w:rsidP="00115E9C">
      <w:pPr>
        <w:keepNext/>
        <w:widowControl/>
        <w:suppressAutoHyphens w:val="0"/>
        <w:spacing w:before="240" w:after="60"/>
        <w:jc w:val="both"/>
        <w:outlineLvl w:val="1"/>
        <w:rPr>
          <w:rFonts w:ascii="Arial" w:eastAsia="Times New Roman" w:hAnsi="Arial" w:cs="Arial"/>
          <w:b/>
          <w:bCs/>
          <w:i/>
          <w:iCs/>
          <w:kern w:val="0"/>
          <w:sz w:val="26"/>
          <w:szCs w:val="28"/>
          <w:lang w:eastAsia="en-US" w:bidi="ar-SA"/>
        </w:rPr>
      </w:pPr>
      <w:bookmarkStart w:id="4" w:name="_Toc456950063"/>
      <w:bookmarkStart w:id="5" w:name="_Toc442868332"/>
      <w:r>
        <w:rPr>
          <w:rFonts w:ascii="Arial" w:eastAsia="Times New Roman" w:hAnsi="Arial" w:cs="Arial"/>
          <w:b/>
          <w:bCs/>
          <w:i/>
          <w:iCs/>
          <w:kern w:val="0"/>
          <w:sz w:val="26"/>
          <w:szCs w:val="28"/>
          <w:lang w:eastAsia="en-US" w:bidi="ar-SA"/>
        </w:rPr>
        <w:t>§ 1 OKRES GWARANCJI</w:t>
      </w:r>
      <w:bookmarkEnd w:id="4"/>
      <w:bookmarkEnd w:id="5"/>
    </w:p>
    <w:p w14:paraId="03696070" w14:textId="77777777" w:rsidR="00115E9C" w:rsidRDefault="00115E9C" w:rsidP="00115E9C">
      <w:pPr>
        <w:widowControl/>
        <w:suppressAutoHyphens w:val="0"/>
        <w:jc w:val="both"/>
        <w:rPr>
          <w:rFonts w:ascii="Arial" w:eastAsia="Times New Roman" w:hAnsi="Arial" w:cs="Arial"/>
          <w:kern w:val="0"/>
          <w:lang w:eastAsia="pl-PL" w:bidi="ar-SA"/>
        </w:rPr>
      </w:pPr>
    </w:p>
    <w:p w14:paraId="7CA55CD6" w14:textId="246565AC" w:rsidR="00115E9C" w:rsidRDefault="00115E9C" w:rsidP="00115E9C">
      <w:pPr>
        <w:widowControl/>
        <w:numPr>
          <w:ilvl w:val="0"/>
          <w:numId w:val="3"/>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Gwarancja na całość wykonanych instalacji i wszystkie dostarczone m</w:t>
      </w:r>
      <w:r w:rsidR="00A67B1B">
        <w:rPr>
          <w:rFonts w:ascii="Arial" w:eastAsia="Times New Roman" w:hAnsi="Arial" w:cs="Arial"/>
          <w:kern w:val="0"/>
          <w:lang w:eastAsia="en-US" w:bidi="ar-SA"/>
        </w:rPr>
        <w:t>ateriały i urządzenia wynosi 6</w:t>
      </w:r>
      <w:r w:rsidR="00206DAA">
        <w:rPr>
          <w:rFonts w:ascii="Arial" w:eastAsia="Times New Roman" w:hAnsi="Arial" w:cs="Arial"/>
          <w:kern w:val="0"/>
          <w:lang w:eastAsia="en-US" w:bidi="ar-SA"/>
        </w:rPr>
        <w:t>1</w:t>
      </w:r>
      <w:r>
        <w:rPr>
          <w:rFonts w:ascii="Arial" w:eastAsia="Times New Roman" w:hAnsi="Arial" w:cs="Arial"/>
          <w:kern w:val="0"/>
          <w:lang w:eastAsia="en-US" w:bidi="ar-SA"/>
        </w:rPr>
        <w:t xml:space="preserve"> miesięcy. Z wyjątkiem systemu okablowania strukturalnego na które gwarancja wynosi 300 miesięcy.</w:t>
      </w:r>
    </w:p>
    <w:p w14:paraId="6EE767C3" w14:textId="77777777" w:rsidR="00115E9C" w:rsidRDefault="00115E9C" w:rsidP="00115E9C">
      <w:pPr>
        <w:widowControl/>
        <w:numPr>
          <w:ilvl w:val="0"/>
          <w:numId w:val="3"/>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Okres gwarancji rozpoczyna swój bieg od daty protokołu końcowego odbioru inwestycji.</w:t>
      </w:r>
    </w:p>
    <w:p w14:paraId="3E84A4F1" w14:textId="77777777" w:rsidR="00115E9C" w:rsidRDefault="00115E9C" w:rsidP="00115E9C">
      <w:pPr>
        <w:widowControl/>
        <w:numPr>
          <w:ilvl w:val="0"/>
          <w:numId w:val="3"/>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W sprawach nieuregulowanych warunkami niniejszego opracowania zastosowanie mają odpowiednie przepisy Kodeksu Cywilnego</w:t>
      </w:r>
    </w:p>
    <w:p w14:paraId="01B88A32" w14:textId="77777777" w:rsidR="00115E9C" w:rsidRDefault="00115E9C" w:rsidP="00115E9C">
      <w:pPr>
        <w:widowControl/>
        <w:numPr>
          <w:ilvl w:val="0"/>
          <w:numId w:val="3"/>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Modyfikacja, rozbudowa, przebudowa bądź jakakolwiek inna ingerencja w system lub instalację  w okresie trwania gwarancji może być w</w:t>
      </w:r>
      <w:r w:rsidR="00A67B1B">
        <w:rPr>
          <w:rFonts w:ascii="Arial" w:eastAsia="Times New Roman" w:hAnsi="Arial" w:cs="Arial"/>
          <w:kern w:val="0"/>
          <w:lang w:eastAsia="en-US" w:bidi="ar-SA"/>
        </w:rPr>
        <w:t>ykonywana jedynie przez firmę Fortis</w:t>
      </w:r>
      <w:r>
        <w:rPr>
          <w:rFonts w:ascii="Arial" w:eastAsia="Times New Roman" w:hAnsi="Arial" w:cs="Arial"/>
          <w:kern w:val="0"/>
          <w:lang w:eastAsia="en-US" w:bidi="ar-SA"/>
        </w:rPr>
        <w:t xml:space="preserve"> Sp. z o.o. Sp. k. lub przez wyznaczony przez tą firmę podmiot. W przypadku nie przestrzegania tego zalecenia niniejsza gwarancja wygasa z chwilą ingerencji w system lub instalację.</w:t>
      </w:r>
    </w:p>
    <w:p w14:paraId="1F9A4F12" w14:textId="77777777" w:rsidR="00115E9C" w:rsidRDefault="00115E9C" w:rsidP="00115E9C">
      <w:pPr>
        <w:widowControl/>
        <w:suppressAutoHyphens w:val="0"/>
        <w:jc w:val="both"/>
        <w:rPr>
          <w:rFonts w:ascii="Arial" w:eastAsia="Times New Roman" w:hAnsi="Arial" w:cs="Arial"/>
          <w:kern w:val="0"/>
          <w:lang w:eastAsia="pl-PL" w:bidi="ar-SA"/>
        </w:rPr>
      </w:pPr>
    </w:p>
    <w:p w14:paraId="7DD83423" w14:textId="77777777" w:rsidR="00115E9C" w:rsidRDefault="00115E9C" w:rsidP="00115E9C">
      <w:pPr>
        <w:keepNext/>
        <w:widowControl/>
        <w:suppressAutoHyphens w:val="0"/>
        <w:spacing w:before="240" w:after="60"/>
        <w:jc w:val="both"/>
        <w:outlineLvl w:val="1"/>
        <w:rPr>
          <w:rFonts w:ascii="Arial" w:eastAsia="Times New Roman" w:hAnsi="Arial" w:cs="Arial"/>
          <w:b/>
          <w:bCs/>
          <w:i/>
          <w:iCs/>
          <w:kern w:val="0"/>
          <w:sz w:val="26"/>
          <w:szCs w:val="28"/>
          <w:lang w:eastAsia="en-US" w:bidi="ar-SA"/>
        </w:rPr>
      </w:pPr>
      <w:bookmarkStart w:id="6" w:name="_Toc456950064"/>
      <w:bookmarkStart w:id="7" w:name="_Toc442868333"/>
      <w:r>
        <w:rPr>
          <w:rFonts w:ascii="Arial" w:eastAsia="Times New Roman" w:hAnsi="Arial" w:cs="Arial"/>
          <w:b/>
          <w:bCs/>
          <w:i/>
          <w:iCs/>
          <w:kern w:val="0"/>
          <w:sz w:val="26"/>
          <w:szCs w:val="28"/>
          <w:lang w:eastAsia="en-US" w:bidi="ar-SA"/>
        </w:rPr>
        <w:t>§ 2 ZAKRES GWARANCJI</w:t>
      </w:r>
      <w:bookmarkEnd w:id="6"/>
      <w:bookmarkEnd w:id="7"/>
    </w:p>
    <w:p w14:paraId="6A55284F" w14:textId="77777777" w:rsidR="00115E9C" w:rsidRDefault="00115E9C" w:rsidP="00115E9C">
      <w:pPr>
        <w:widowControl/>
        <w:suppressAutoHyphens w:val="0"/>
        <w:jc w:val="both"/>
        <w:rPr>
          <w:rFonts w:ascii="Arial" w:eastAsia="Times New Roman" w:hAnsi="Arial" w:cs="Arial"/>
          <w:kern w:val="0"/>
          <w:lang w:eastAsia="pl-PL" w:bidi="ar-SA"/>
        </w:rPr>
      </w:pPr>
    </w:p>
    <w:p w14:paraId="5FF859CE" w14:textId="77777777" w:rsidR="00115E9C" w:rsidRDefault="00115E9C" w:rsidP="00115E9C">
      <w:pPr>
        <w:widowControl/>
        <w:numPr>
          <w:ilvl w:val="0"/>
          <w:numId w:val="4"/>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Wykonawca, według własnego wyboru, naprawi wadliwe części instalacji (na miejscu lub u siebie po odesłaniu do naprawy) bądź wymieni je na nowe, pozbawione wad.</w:t>
      </w:r>
    </w:p>
    <w:p w14:paraId="559A1E62" w14:textId="77777777" w:rsidR="00115E9C" w:rsidRDefault="00115E9C" w:rsidP="00115E9C">
      <w:pPr>
        <w:widowControl/>
        <w:numPr>
          <w:ilvl w:val="0"/>
          <w:numId w:val="4"/>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Wykonawca pokryje koszty przybycia serwisu celem naprawienia usterki lub usunięcia awarii objętej niniejszą gwarancją, z zastrzeżeniem § 5 lit. c)</w:t>
      </w:r>
    </w:p>
    <w:p w14:paraId="148C7AAF" w14:textId="77777777" w:rsidR="00115E9C" w:rsidRDefault="00115E9C" w:rsidP="00115E9C">
      <w:pPr>
        <w:widowControl/>
        <w:suppressAutoHyphens w:val="0"/>
        <w:jc w:val="both"/>
        <w:rPr>
          <w:rFonts w:ascii="Arial" w:eastAsia="Times New Roman" w:hAnsi="Arial" w:cs="Arial"/>
          <w:kern w:val="0"/>
          <w:lang w:eastAsia="pl-PL" w:bidi="ar-SA"/>
        </w:rPr>
      </w:pPr>
    </w:p>
    <w:p w14:paraId="6C4B4052" w14:textId="77777777" w:rsidR="00115E9C" w:rsidRDefault="00115E9C" w:rsidP="00115E9C">
      <w:pPr>
        <w:keepNext/>
        <w:widowControl/>
        <w:suppressAutoHyphens w:val="0"/>
        <w:spacing w:before="240" w:after="60"/>
        <w:jc w:val="both"/>
        <w:outlineLvl w:val="1"/>
        <w:rPr>
          <w:rFonts w:ascii="Arial" w:eastAsia="Times New Roman" w:hAnsi="Arial" w:cs="Arial"/>
          <w:b/>
          <w:bCs/>
          <w:i/>
          <w:iCs/>
          <w:kern w:val="0"/>
          <w:sz w:val="26"/>
          <w:szCs w:val="28"/>
          <w:lang w:eastAsia="en-US" w:bidi="ar-SA"/>
        </w:rPr>
      </w:pPr>
      <w:bookmarkStart w:id="8" w:name="_Toc456950065"/>
      <w:bookmarkStart w:id="9" w:name="_Toc442868334"/>
      <w:r>
        <w:rPr>
          <w:rFonts w:ascii="Arial" w:eastAsia="Times New Roman" w:hAnsi="Arial" w:cs="Arial"/>
          <w:b/>
          <w:bCs/>
          <w:i/>
          <w:iCs/>
          <w:kern w:val="0"/>
          <w:sz w:val="26"/>
          <w:szCs w:val="28"/>
          <w:lang w:eastAsia="en-US" w:bidi="ar-SA"/>
        </w:rPr>
        <w:lastRenderedPageBreak/>
        <w:t>§ 3 WYŁĄCZENIE GWARANCJI</w:t>
      </w:r>
      <w:bookmarkEnd w:id="8"/>
      <w:bookmarkEnd w:id="9"/>
    </w:p>
    <w:p w14:paraId="1DEF8533"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Gwarancja nie obejmuje:</w:t>
      </w:r>
    </w:p>
    <w:p w14:paraId="08D5AF4D"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elementów instalacji lub systemu ulegających naturalnemu zużyciu oraz materiałów eksploatacyjnych (taśmy barwiące, papier do drukarek, nośników dysków elastycznych, oraz taśm, baterii akumulatorowych, części obudów, źródła światła itp.).</w:t>
      </w:r>
    </w:p>
    <w:p w14:paraId="08B2D22D"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awarii i uszkodzeń powstałych w wyniku działania siły wyższej i zjawisk losowych (pożar, powódź, wyładowania atmosferyczne, przepięcia sieci energetycznej, zalanie, działanie środków chemicznych, itp.)</w:t>
      </w:r>
    </w:p>
    <w:p w14:paraId="4F35BA79"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 xml:space="preserve">uszkodzenia systemu lub instalacji wynikłego z wpływu otoczenia, uszkodzenia mechanicznego </w:t>
      </w:r>
    </w:p>
    <w:p w14:paraId="5B3FA1A7"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nieprawidłowości wynikających z niepoprawnej obsługi i eksploatacji instalacji, sy</w:t>
      </w:r>
      <w:r w:rsidR="00A67B1B">
        <w:rPr>
          <w:rFonts w:ascii="Arial" w:eastAsia="Times New Roman" w:hAnsi="Arial" w:cs="Arial"/>
          <w:kern w:val="0"/>
          <w:lang w:eastAsia="en-US" w:bidi="ar-SA"/>
        </w:rPr>
        <w:t>stemów lub zamontowanych urządze</w:t>
      </w:r>
      <w:r>
        <w:rPr>
          <w:rFonts w:ascii="Arial" w:eastAsia="Times New Roman" w:hAnsi="Arial" w:cs="Arial"/>
          <w:kern w:val="0"/>
          <w:lang w:eastAsia="en-US" w:bidi="ar-SA"/>
        </w:rPr>
        <w:t xml:space="preserve">ń, </w:t>
      </w:r>
    </w:p>
    <w:p w14:paraId="33295A83" w14:textId="77777777" w:rsidR="00115E9C" w:rsidRPr="001E3FE2" w:rsidRDefault="00115E9C" w:rsidP="001E3FE2">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braku odpowiedniej konserwacji i przeglądów instalacji lub systemu. Wytyczne dotyczące konserwacji instalacji oraz systemu (tabela w załączniku: tabelaryczne zestawienie urządzeń z opisem  czynności serwisowych) a także harmonogram przeglądów okresowych i obsługi technicznej (tabela w załączniku: tabelaryczne zestawienie urządzeń z opisem  czynności serwisowych) stanowią integralną część niniejszej gwarancji - nieprzestrzeganie zaleceń w tych punktach zawartych oznacza akceptację utraty gwarancji.</w:t>
      </w:r>
    </w:p>
    <w:p w14:paraId="54821B12"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wadliwości instalacji lub systemu w przypadku dokonania modyfikacji, nieautoryzowanej rozbudowy, zmiany parametrów pracy, przeróbek, naprawy lub wymiany elementów instalacji we własnym zakresie bez zgody Wykonawcy.</w:t>
      </w:r>
    </w:p>
    <w:p w14:paraId="1E556652"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uszkodzeń instalacji, systemów lub urządzeń w wyniku przyłączania do sieci energetycznych nie spełniających wymogów Polskiej Normy oraz pod napięcie inne niż wskazane w instrukcji montażu;</w:t>
      </w:r>
    </w:p>
    <w:p w14:paraId="4D431707"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uszkodzeń instalacji, systemów lub urządzeń w wyniku niewłaściwej obsługi sprzętu, uszkodzeń mechanicznych, termicznych, trwałych i widocznych śladów korozji spowodowanych warunkami środowiskowymi oraz uszkodzeń z nich wynikających;</w:t>
      </w:r>
    </w:p>
    <w:p w14:paraId="21D74D13" w14:textId="77777777" w:rsidR="00115E9C" w:rsidRDefault="009D4D51"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uszkodze</w:t>
      </w:r>
      <w:r w:rsidR="00115E9C">
        <w:rPr>
          <w:rFonts w:ascii="Arial" w:eastAsia="Times New Roman" w:hAnsi="Arial" w:cs="Arial"/>
          <w:kern w:val="0"/>
          <w:lang w:eastAsia="en-US" w:bidi="ar-SA"/>
        </w:rPr>
        <w:t>ń w wyniku przedostania się obcego napięcia (np. sieciowego 230 V) na przewody linii sygnałowych, transmisyjnych i zasilających innych niż sieciowe,</w:t>
      </w:r>
    </w:p>
    <w:p w14:paraId="5BB48A19" w14:textId="77777777" w:rsidR="00115E9C" w:rsidRDefault="00115E9C" w:rsidP="00115E9C">
      <w:pPr>
        <w:widowControl/>
        <w:numPr>
          <w:ilvl w:val="0"/>
          <w:numId w:val="5"/>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wszelkich innych wadliwości, jeżeli wynikają z przyczyn innych niż tkwiące w wykonanych przez Wykonawcę instalacjach lub systemach lub zamontowanych przez Wykonawcę urządzeniach.</w:t>
      </w:r>
    </w:p>
    <w:p w14:paraId="3822C3C3" w14:textId="77777777" w:rsidR="00115E9C" w:rsidRDefault="00115E9C" w:rsidP="00115E9C">
      <w:pPr>
        <w:widowControl/>
        <w:suppressAutoHyphens w:val="0"/>
        <w:ind w:left="720"/>
        <w:contextualSpacing/>
        <w:jc w:val="both"/>
        <w:rPr>
          <w:rFonts w:ascii="Arial" w:eastAsia="Times New Roman" w:hAnsi="Arial" w:cs="Arial"/>
          <w:kern w:val="0"/>
          <w:lang w:eastAsia="en-US" w:bidi="ar-SA"/>
        </w:rPr>
      </w:pPr>
    </w:p>
    <w:p w14:paraId="28BCF226" w14:textId="77777777" w:rsidR="00115E9C" w:rsidRDefault="00115E9C" w:rsidP="00115E9C">
      <w:pPr>
        <w:widowControl/>
        <w:suppressAutoHyphens w:val="0"/>
        <w:ind w:left="720"/>
        <w:contextualSpacing/>
        <w:jc w:val="both"/>
        <w:rPr>
          <w:rFonts w:ascii="Arial" w:eastAsia="Times New Roman" w:hAnsi="Arial" w:cs="Arial"/>
          <w:kern w:val="0"/>
          <w:lang w:eastAsia="en-US" w:bidi="ar-SA"/>
        </w:rPr>
      </w:pPr>
    </w:p>
    <w:p w14:paraId="73A25B44" w14:textId="77777777" w:rsidR="00115E9C" w:rsidRDefault="00115E9C" w:rsidP="00115E9C">
      <w:pPr>
        <w:keepNext/>
        <w:widowControl/>
        <w:suppressAutoHyphens w:val="0"/>
        <w:spacing w:before="240" w:after="60"/>
        <w:jc w:val="both"/>
        <w:outlineLvl w:val="1"/>
        <w:rPr>
          <w:rFonts w:ascii="Arial" w:eastAsia="Times New Roman" w:hAnsi="Arial" w:cs="Arial"/>
          <w:b/>
          <w:bCs/>
          <w:i/>
          <w:iCs/>
          <w:kern w:val="0"/>
          <w:sz w:val="26"/>
          <w:szCs w:val="28"/>
          <w:lang w:eastAsia="en-US" w:bidi="ar-SA"/>
        </w:rPr>
      </w:pPr>
      <w:bookmarkStart w:id="10" w:name="_Toc456950066"/>
      <w:bookmarkStart w:id="11" w:name="_Toc442868335"/>
      <w:r>
        <w:rPr>
          <w:rFonts w:ascii="Arial" w:eastAsia="Times New Roman" w:hAnsi="Arial" w:cs="Arial"/>
          <w:b/>
          <w:bCs/>
          <w:i/>
          <w:iCs/>
          <w:kern w:val="0"/>
          <w:sz w:val="26"/>
          <w:szCs w:val="28"/>
          <w:lang w:eastAsia="en-US" w:bidi="ar-SA"/>
        </w:rPr>
        <w:t>§ 4 REKLAMACJE</w:t>
      </w:r>
      <w:bookmarkEnd w:id="10"/>
      <w:bookmarkEnd w:id="11"/>
    </w:p>
    <w:p w14:paraId="36943A23" w14:textId="77777777" w:rsidR="00115E9C" w:rsidRDefault="00115E9C" w:rsidP="00115E9C">
      <w:pPr>
        <w:widowControl/>
        <w:suppressAutoHyphens w:val="0"/>
        <w:jc w:val="both"/>
        <w:rPr>
          <w:rFonts w:ascii="Arial" w:eastAsia="Times New Roman" w:hAnsi="Arial" w:cs="Arial"/>
          <w:kern w:val="0"/>
          <w:lang w:eastAsia="pl-PL" w:bidi="ar-SA"/>
        </w:rPr>
      </w:pPr>
    </w:p>
    <w:p w14:paraId="6F87230F" w14:textId="77777777" w:rsidR="00115E9C" w:rsidRDefault="00115E9C" w:rsidP="00115E9C">
      <w:pPr>
        <w:widowControl/>
        <w:suppressAutoHyphens w:val="0"/>
        <w:ind w:firstLine="708"/>
        <w:jc w:val="both"/>
        <w:rPr>
          <w:rFonts w:ascii="Arial" w:eastAsia="Times New Roman" w:hAnsi="Arial" w:cs="Arial"/>
          <w:kern w:val="0"/>
          <w:lang w:eastAsia="pl-PL" w:bidi="ar-SA"/>
        </w:rPr>
      </w:pPr>
      <w:r>
        <w:rPr>
          <w:rFonts w:ascii="Arial" w:eastAsia="Times New Roman" w:hAnsi="Arial" w:cs="Arial"/>
          <w:kern w:val="0"/>
          <w:lang w:eastAsia="pl-PL" w:bidi="ar-SA"/>
        </w:rPr>
        <w:t xml:space="preserve">Reklamacje należy zgłaszać telefonicznie - numer telefonu: </w:t>
      </w:r>
      <w:r w:rsidR="002A0AFE">
        <w:rPr>
          <w:rFonts w:ascii="Arial" w:eastAsia="Times New Roman" w:hAnsi="Arial" w:cs="Arial"/>
          <w:b/>
          <w:bCs/>
          <w:kern w:val="0"/>
          <w:lang w:eastAsia="pl-PL" w:bidi="ar-SA"/>
        </w:rPr>
        <w:t>(+48</w:t>
      </w:r>
      <w:r>
        <w:rPr>
          <w:rFonts w:ascii="Arial" w:eastAsia="Times New Roman" w:hAnsi="Arial" w:cs="Arial"/>
          <w:b/>
          <w:bCs/>
          <w:kern w:val="0"/>
          <w:lang w:eastAsia="pl-PL" w:bidi="ar-SA"/>
        </w:rPr>
        <w:t xml:space="preserve">) </w:t>
      </w:r>
      <w:r w:rsidR="002A0AFE">
        <w:rPr>
          <w:rFonts w:ascii="Arial" w:eastAsia="Times New Roman" w:hAnsi="Arial" w:cs="Arial"/>
          <w:b/>
          <w:bCs/>
          <w:kern w:val="0"/>
          <w:lang w:eastAsia="pl-PL" w:bidi="ar-SA"/>
        </w:rPr>
        <w:t>605 433 541</w:t>
      </w:r>
      <w:r>
        <w:rPr>
          <w:rFonts w:ascii="Arial" w:eastAsia="Times New Roman" w:hAnsi="Arial" w:cs="Arial"/>
          <w:kern w:val="0"/>
          <w:lang w:eastAsia="pl-PL" w:bidi="ar-SA"/>
        </w:rPr>
        <w:t xml:space="preserve"> </w:t>
      </w:r>
      <w:r>
        <w:rPr>
          <w:rFonts w:ascii="Arial" w:eastAsia="Times New Roman" w:hAnsi="Arial" w:cs="Arial"/>
          <w:kern w:val="0"/>
          <w:u w:val="single"/>
          <w:lang w:eastAsia="pl-PL" w:bidi="ar-SA"/>
        </w:rPr>
        <w:t>oraz</w:t>
      </w:r>
      <w:r>
        <w:rPr>
          <w:rFonts w:ascii="Arial" w:eastAsia="Times New Roman" w:hAnsi="Arial" w:cs="Arial"/>
          <w:kern w:val="0"/>
          <w:lang w:eastAsia="pl-PL" w:bidi="ar-SA"/>
        </w:rPr>
        <w:t xml:space="preserve">  e-mailem na adres: </w:t>
      </w:r>
      <w:hyperlink r:id="rId5" w:history="1">
        <w:r w:rsidR="002A0AFE" w:rsidRPr="00773582">
          <w:rPr>
            <w:rStyle w:val="Hipercze"/>
            <w:rFonts w:ascii="Arial" w:eastAsia="Times New Roman" w:hAnsi="Arial" w:cs="Arial"/>
            <w:kern w:val="0"/>
            <w:lang w:eastAsia="pl-PL" w:bidi="ar-SA"/>
          </w:rPr>
          <w:t>sajkiewicz@poczta.fm</w:t>
        </w:r>
      </w:hyperlink>
      <w:r>
        <w:rPr>
          <w:rFonts w:ascii="Arial" w:eastAsia="Times New Roman" w:hAnsi="Arial" w:cs="Arial"/>
          <w:kern w:val="0"/>
          <w:lang w:eastAsia="pl-PL" w:bidi="ar-SA"/>
        </w:rPr>
        <w:t xml:space="preserve"> lub pisemnie na adres:</w:t>
      </w:r>
    </w:p>
    <w:p w14:paraId="2E58E831" w14:textId="77777777" w:rsidR="00115E9C" w:rsidRDefault="00115E9C" w:rsidP="00115E9C">
      <w:pPr>
        <w:widowControl/>
        <w:suppressAutoHyphens w:val="0"/>
        <w:ind w:left="708"/>
        <w:jc w:val="both"/>
        <w:rPr>
          <w:rFonts w:ascii="Arial" w:eastAsia="Times New Roman" w:hAnsi="Arial" w:cs="Arial"/>
          <w:b/>
          <w:bCs/>
          <w:kern w:val="0"/>
          <w:lang w:eastAsia="pl-PL" w:bidi="ar-SA"/>
        </w:rPr>
      </w:pPr>
    </w:p>
    <w:p w14:paraId="23D06F74" w14:textId="77777777" w:rsidR="00115E9C" w:rsidRDefault="002A0AFE" w:rsidP="00115E9C">
      <w:pPr>
        <w:widowControl/>
        <w:suppressAutoHyphens w:val="0"/>
        <w:ind w:left="708"/>
        <w:jc w:val="both"/>
        <w:rPr>
          <w:rFonts w:ascii="Arial" w:eastAsia="Times New Roman" w:hAnsi="Arial" w:cs="Arial"/>
          <w:b/>
          <w:bCs/>
          <w:kern w:val="0"/>
          <w:lang w:eastAsia="pl-PL" w:bidi="ar-SA"/>
        </w:rPr>
      </w:pPr>
      <w:r>
        <w:rPr>
          <w:rFonts w:ascii="Arial" w:eastAsia="Times New Roman" w:hAnsi="Arial" w:cs="Arial"/>
          <w:b/>
          <w:bCs/>
          <w:kern w:val="0"/>
          <w:lang w:eastAsia="pl-PL" w:bidi="ar-SA"/>
        </w:rPr>
        <w:t>Fortis</w:t>
      </w:r>
      <w:r w:rsidR="00115E9C">
        <w:rPr>
          <w:rFonts w:ascii="Arial" w:eastAsia="Times New Roman" w:hAnsi="Arial" w:cs="Arial"/>
          <w:b/>
          <w:bCs/>
          <w:kern w:val="0"/>
          <w:lang w:eastAsia="pl-PL" w:bidi="ar-SA"/>
        </w:rPr>
        <w:t xml:space="preserve"> Sp. z o. o. </w:t>
      </w:r>
    </w:p>
    <w:p w14:paraId="0E506BD7" w14:textId="77777777" w:rsidR="00115E9C" w:rsidRDefault="00115E9C" w:rsidP="00115E9C">
      <w:pPr>
        <w:widowControl/>
        <w:suppressAutoHyphens w:val="0"/>
        <w:ind w:left="708"/>
        <w:jc w:val="both"/>
        <w:rPr>
          <w:rFonts w:ascii="Arial" w:eastAsia="Times New Roman" w:hAnsi="Arial" w:cs="Arial"/>
          <w:b/>
          <w:bCs/>
          <w:kern w:val="0"/>
          <w:lang w:eastAsia="pl-PL" w:bidi="ar-SA"/>
        </w:rPr>
      </w:pPr>
      <w:r>
        <w:rPr>
          <w:rFonts w:ascii="Arial" w:eastAsia="Times New Roman" w:hAnsi="Arial" w:cs="Arial"/>
          <w:b/>
          <w:bCs/>
          <w:kern w:val="0"/>
          <w:lang w:eastAsia="pl-PL" w:bidi="ar-SA"/>
        </w:rPr>
        <w:t xml:space="preserve">ul. </w:t>
      </w:r>
      <w:r w:rsidR="002A0AFE">
        <w:rPr>
          <w:rFonts w:ascii="Arial" w:eastAsia="Times New Roman" w:hAnsi="Arial" w:cs="Arial"/>
          <w:b/>
          <w:bCs/>
          <w:kern w:val="0"/>
          <w:lang w:eastAsia="pl-PL" w:bidi="ar-SA"/>
        </w:rPr>
        <w:t>Ks. Ignacego Skorupki 11/2</w:t>
      </w:r>
    </w:p>
    <w:p w14:paraId="3E45E182" w14:textId="77777777" w:rsidR="00115E9C" w:rsidRDefault="00115E9C" w:rsidP="00115E9C">
      <w:pPr>
        <w:widowControl/>
        <w:suppressAutoHyphens w:val="0"/>
        <w:ind w:left="708"/>
        <w:jc w:val="both"/>
        <w:rPr>
          <w:rFonts w:ascii="Arial" w:eastAsia="Times New Roman" w:hAnsi="Arial" w:cs="Arial"/>
          <w:b/>
          <w:bCs/>
          <w:kern w:val="0"/>
          <w:lang w:eastAsia="pl-PL" w:bidi="ar-SA"/>
        </w:rPr>
      </w:pPr>
      <w:r>
        <w:rPr>
          <w:rFonts w:ascii="Arial" w:eastAsia="Times New Roman" w:hAnsi="Arial" w:cs="Arial"/>
          <w:b/>
          <w:bCs/>
          <w:kern w:val="0"/>
          <w:lang w:eastAsia="pl-PL" w:bidi="ar-SA"/>
        </w:rPr>
        <w:t>3</w:t>
      </w:r>
      <w:r w:rsidR="002A0AFE">
        <w:rPr>
          <w:rFonts w:ascii="Arial" w:eastAsia="Times New Roman" w:hAnsi="Arial" w:cs="Arial"/>
          <w:b/>
          <w:bCs/>
          <w:kern w:val="0"/>
          <w:lang w:eastAsia="pl-PL" w:bidi="ar-SA"/>
        </w:rPr>
        <w:t>1</w:t>
      </w:r>
      <w:r>
        <w:rPr>
          <w:rFonts w:ascii="Arial" w:eastAsia="Times New Roman" w:hAnsi="Arial" w:cs="Arial"/>
          <w:b/>
          <w:bCs/>
          <w:kern w:val="0"/>
          <w:lang w:eastAsia="pl-PL" w:bidi="ar-SA"/>
        </w:rPr>
        <w:t>-</w:t>
      </w:r>
      <w:r w:rsidR="002A0AFE">
        <w:rPr>
          <w:rFonts w:ascii="Arial" w:eastAsia="Times New Roman" w:hAnsi="Arial" w:cs="Arial"/>
          <w:b/>
          <w:bCs/>
          <w:kern w:val="0"/>
          <w:lang w:eastAsia="pl-PL" w:bidi="ar-SA"/>
        </w:rPr>
        <w:t>519</w:t>
      </w:r>
      <w:r>
        <w:rPr>
          <w:rFonts w:ascii="Arial" w:eastAsia="Times New Roman" w:hAnsi="Arial" w:cs="Arial"/>
          <w:b/>
          <w:bCs/>
          <w:kern w:val="0"/>
          <w:lang w:eastAsia="pl-PL" w:bidi="ar-SA"/>
        </w:rPr>
        <w:t xml:space="preserve"> Kraków</w:t>
      </w:r>
    </w:p>
    <w:p w14:paraId="19E9203B"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ab/>
      </w:r>
      <w:r>
        <w:rPr>
          <w:rFonts w:ascii="Arial" w:eastAsia="Times New Roman" w:hAnsi="Arial" w:cs="Arial"/>
          <w:kern w:val="0"/>
          <w:lang w:eastAsia="pl-PL" w:bidi="ar-SA"/>
        </w:rPr>
        <w:tab/>
      </w:r>
      <w:r>
        <w:rPr>
          <w:rFonts w:ascii="Arial" w:eastAsia="Times New Roman" w:hAnsi="Arial" w:cs="Arial"/>
          <w:kern w:val="0"/>
          <w:lang w:eastAsia="pl-PL" w:bidi="ar-SA"/>
        </w:rPr>
        <w:tab/>
      </w:r>
    </w:p>
    <w:p w14:paraId="1F862F68"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lastRenderedPageBreak/>
        <w:t>Reklamacja musi zawierać opis nieprawidłowej pracy instalacji lub uszkodzonych elementów, adres obiektu oraz numer telefonu osoby kontrolującej pracę instalacji z ramienia użytkownika.</w:t>
      </w:r>
    </w:p>
    <w:p w14:paraId="79D5768E"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 xml:space="preserve">Reklamacja dotycząca awarii urządzenia powinna zawierać, oprócz danych wskazanych powyżej, również  nazwę urządzenia, jego numer seryjny, oraz umiejscowienie wg przekazanej dokumentacji powykonawczej. </w:t>
      </w:r>
    </w:p>
    <w:p w14:paraId="0D321442" w14:textId="77777777" w:rsidR="00115E9C" w:rsidRDefault="00115E9C" w:rsidP="00115E9C">
      <w:pPr>
        <w:widowControl/>
        <w:suppressAutoHyphens w:val="0"/>
        <w:jc w:val="both"/>
        <w:rPr>
          <w:rFonts w:ascii="Arial" w:eastAsia="Times New Roman" w:hAnsi="Arial" w:cs="Arial"/>
          <w:kern w:val="0"/>
          <w:lang w:eastAsia="pl-PL" w:bidi="ar-SA"/>
        </w:rPr>
      </w:pPr>
    </w:p>
    <w:p w14:paraId="553FE664"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 xml:space="preserve">Każde zgłoszenie reklamacyjne powinno wskazywać datę i godzinę wystąpienia wady i powinno być podpisane przez osobę upoważnioną do reprezentowania beneficjenta gwarancji. Jeżeli zgłoszenie reklamacyjne jest podpisane przez inną osobę, do zgłoszenia reklamacyjnego należy dołączyć pełnomocnictwo udzielone tej osobie przez osobę upoważnioną do reprezentowania beneficjenta gwarancji w formie z podpisami notarialnie poświadczonymi. </w:t>
      </w:r>
    </w:p>
    <w:p w14:paraId="0F766FEF" w14:textId="77777777" w:rsidR="00115E9C" w:rsidRDefault="00115E9C" w:rsidP="00115E9C">
      <w:pPr>
        <w:widowControl/>
        <w:suppressAutoHyphens w:val="0"/>
        <w:jc w:val="both"/>
        <w:rPr>
          <w:rFonts w:ascii="Arial" w:eastAsia="Times New Roman" w:hAnsi="Arial" w:cs="Arial"/>
          <w:kern w:val="0"/>
          <w:lang w:eastAsia="pl-PL" w:bidi="ar-SA"/>
        </w:rPr>
      </w:pPr>
    </w:p>
    <w:p w14:paraId="4DB0E2FD"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W każdym zgłoszeniu reklamacyjnym należy zamieścić klauzulę „Zgadzamy się na obciążenie nas kosztami nieuzasadnionego zgłoszenia reklamacyjnego w wysokości wynikającej z dokumentu pt. Warunki gwarancji – instalacje elektryczne i niskoprądowe”.</w:t>
      </w:r>
    </w:p>
    <w:p w14:paraId="1600E279" w14:textId="77777777" w:rsidR="00115E9C" w:rsidRDefault="00115E9C" w:rsidP="00115E9C">
      <w:pPr>
        <w:widowControl/>
        <w:suppressAutoHyphens w:val="0"/>
        <w:jc w:val="both"/>
        <w:rPr>
          <w:rFonts w:ascii="Arial" w:eastAsia="Times New Roman" w:hAnsi="Arial" w:cs="Arial"/>
          <w:kern w:val="0"/>
          <w:lang w:eastAsia="pl-PL" w:bidi="ar-SA"/>
        </w:rPr>
      </w:pPr>
    </w:p>
    <w:p w14:paraId="3AFCF846"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Zgłoszenie reklamacyjnie należy doręczyć Wykonawcy najpóźniej w terminie 24 godzin od wystąpienia wady. W przypadku opóźnienia w doręczeniu reklamacji, uprawnienia z gwarancji wygasają.</w:t>
      </w:r>
    </w:p>
    <w:p w14:paraId="15CD77BD" w14:textId="77777777" w:rsidR="00115E9C" w:rsidRDefault="00115E9C" w:rsidP="00115E9C">
      <w:pPr>
        <w:widowControl/>
        <w:suppressAutoHyphens w:val="0"/>
        <w:jc w:val="both"/>
        <w:rPr>
          <w:rFonts w:ascii="Arial" w:eastAsia="Times New Roman" w:hAnsi="Arial" w:cs="Arial"/>
          <w:kern w:val="0"/>
          <w:lang w:eastAsia="pl-PL" w:bidi="ar-SA"/>
        </w:rPr>
      </w:pPr>
    </w:p>
    <w:p w14:paraId="06774D21"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 xml:space="preserve">W celu wyeliminowania wątpliwości postanawia się, że wyłączenie reklamacje sporządzone zgodnie z niniejszym dokumentem i zawierające wskazane powyżej elementy będą podstawą do podjęcia przez Wykonawcę działań w ramach udzielonej gwarancji. </w:t>
      </w:r>
    </w:p>
    <w:p w14:paraId="29D698B2" w14:textId="77777777" w:rsidR="00115E9C" w:rsidRDefault="00115E9C" w:rsidP="00115E9C">
      <w:pPr>
        <w:widowControl/>
        <w:suppressAutoHyphens w:val="0"/>
        <w:jc w:val="both"/>
        <w:rPr>
          <w:rFonts w:ascii="Arial" w:eastAsia="Times New Roman" w:hAnsi="Arial" w:cs="Arial"/>
          <w:kern w:val="0"/>
          <w:lang w:eastAsia="pl-PL" w:bidi="ar-SA"/>
        </w:rPr>
      </w:pPr>
    </w:p>
    <w:p w14:paraId="28ACB6DD" w14:textId="77777777" w:rsidR="00115E9C" w:rsidRDefault="00115E9C" w:rsidP="00115E9C">
      <w:pPr>
        <w:widowControl/>
        <w:suppressAutoHyphens w:val="0"/>
        <w:jc w:val="both"/>
        <w:rPr>
          <w:rFonts w:ascii="Arial" w:eastAsia="Times New Roman" w:hAnsi="Arial" w:cs="Arial"/>
          <w:kern w:val="0"/>
          <w:lang w:eastAsia="pl-PL" w:bidi="ar-SA"/>
        </w:rPr>
      </w:pPr>
    </w:p>
    <w:p w14:paraId="04EFF9BB" w14:textId="77777777" w:rsidR="00115E9C" w:rsidRDefault="00115E9C" w:rsidP="00115E9C">
      <w:pPr>
        <w:widowControl/>
        <w:suppressAutoHyphens w:val="0"/>
        <w:jc w:val="both"/>
        <w:rPr>
          <w:rFonts w:ascii="Arial" w:eastAsia="Times New Roman" w:hAnsi="Arial" w:cs="Arial"/>
          <w:kern w:val="0"/>
          <w:lang w:eastAsia="pl-PL" w:bidi="ar-SA"/>
        </w:rPr>
      </w:pPr>
    </w:p>
    <w:p w14:paraId="054C2C51" w14:textId="77777777" w:rsidR="00115E9C" w:rsidRDefault="00115E9C" w:rsidP="00115E9C">
      <w:pPr>
        <w:widowControl/>
        <w:suppressAutoHyphens w:val="0"/>
        <w:jc w:val="both"/>
        <w:rPr>
          <w:rFonts w:ascii="Arial" w:eastAsia="Times New Roman" w:hAnsi="Arial" w:cs="Arial"/>
          <w:kern w:val="0"/>
          <w:lang w:eastAsia="pl-PL" w:bidi="ar-SA"/>
        </w:rPr>
      </w:pPr>
    </w:p>
    <w:p w14:paraId="564CC770" w14:textId="77777777" w:rsidR="00115E9C" w:rsidRDefault="00115E9C" w:rsidP="00115E9C">
      <w:pPr>
        <w:keepNext/>
        <w:widowControl/>
        <w:suppressAutoHyphens w:val="0"/>
        <w:spacing w:before="240" w:after="60"/>
        <w:jc w:val="both"/>
        <w:outlineLvl w:val="1"/>
        <w:rPr>
          <w:rFonts w:ascii="Arial" w:eastAsia="Times New Roman" w:hAnsi="Arial" w:cs="Arial"/>
          <w:b/>
          <w:bCs/>
          <w:i/>
          <w:iCs/>
          <w:kern w:val="0"/>
          <w:sz w:val="26"/>
          <w:szCs w:val="28"/>
          <w:lang w:eastAsia="en-US" w:bidi="ar-SA"/>
        </w:rPr>
      </w:pPr>
      <w:bookmarkStart w:id="12" w:name="_Toc456950067"/>
      <w:bookmarkStart w:id="13" w:name="_Toc442868336"/>
      <w:r>
        <w:rPr>
          <w:rFonts w:ascii="Arial" w:eastAsia="Times New Roman" w:hAnsi="Arial" w:cs="Arial"/>
          <w:b/>
          <w:bCs/>
          <w:i/>
          <w:iCs/>
          <w:kern w:val="0"/>
          <w:sz w:val="26"/>
          <w:szCs w:val="28"/>
          <w:lang w:eastAsia="en-US" w:bidi="ar-SA"/>
        </w:rPr>
        <w:t>§ 5 ŚWIADCZENIA GWARANCYJNE</w:t>
      </w:r>
      <w:bookmarkEnd w:id="12"/>
      <w:bookmarkEnd w:id="13"/>
    </w:p>
    <w:p w14:paraId="5A8BED60" w14:textId="77777777" w:rsidR="00115E9C" w:rsidRDefault="00115E9C" w:rsidP="00115E9C">
      <w:pPr>
        <w:widowControl/>
        <w:suppressAutoHyphens w:val="0"/>
        <w:jc w:val="both"/>
        <w:rPr>
          <w:rFonts w:ascii="Arial" w:eastAsia="Times New Roman" w:hAnsi="Arial" w:cs="Arial"/>
          <w:kern w:val="0"/>
          <w:lang w:eastAsia="pl-PL" w:bidi="ar-SA"/>
        </w:rPr>
      </w:pPr>
    </w:p>
    <w:p w14:paraId="451E65F9" w14:textId="77777777" w:rsidR="00115E9C" w:rsidRDefault="00115E9C" w:rsidP="00115E9C">
      <w:pPr>
        <w:widowControl/>
        <w:numPr>
          <w:ilvl w:val="0"/>
          <w:numId w:val="6"/>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Usługi wynikające z niniejszej gwarancji zostaną zrealizowane zgodnie z obowiązującą umową.</w:t>
      </w:r>
    </w:p>
    <w:p w14:paraId="3A3AE317" w14:textId="77777777" w:rsidR="00115E9C" w:rsidRDefault="00115E9C" w:rsidP="00115E9C">
      <w:pPr>
        <w:widowControl/>
        <w:numPr>
          <w:ilvl w:val="0"/>
          <w:numId w:val="6"/>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Części instalacji, które serwis wykonawcy wymontuje w ramach usługi gwarancyjnej i zastąpi je nowymi, przechodzą na własność wykonawcy.</w:t>
      </w:r>
    </w:p>
    <w:p w14:paraId="0026B6D6" w14:textId="77777777" w:rsidR="00115E9C" w:rsidRDefault="00115E9C" w:rsidP="00115E9C">
      <w:pPr>
        <w:widowControl/>
        <w:numPr>
          <w:ilvl w:val="0"/>
          <w:numId w:val="6"/>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Koszty wynikłe z powodu nieuzasadnionej reklamacji lub przerwania pracy serwisu na życzenie beneficjenta gwarancji  ponosi beneficjent gwarancji. Koszty nieuzasadnionej reklamacji (oraz przerwania pracy serwisu) stanowią: a) koszty jednego pracownika</w:t>
      </w:r>
      <w:r w:rsidR="00BE211E">
        <w:rPr>
          <w:rFonts w:ascii="Arial" w:eastAsia="Times New Roman" w:hAnsi="Arial" w:cs="Arial"/>
          <w:kern w:val="0"/>
          <w:lang w:eastAsia="en-US" w:bidi="ar-SA"/>
        </w:rPr>
        <w:t xml:space="preserve"> serwisu Wykonawcy w wysokości 2</w:t>
      </w:r>
      <w:r>
        <w:rPr>
          <w:rFonts w:ascii="Arial" w:eastAsia="Times New Roman" w:hAnsi="Arial" w:cs="Arial"/>
          <w:kern w:val="0"/>
          <w:lang w:eastAsia="en-US" w:bidi="ar-SA"/>
        </w:rPr>
        <w:t xml:space="preserve">00 zł + VAT za każdą godzinę liczoną od momentu wyruszenia z siedziby Wykonawcy do miejsca, w którym ma być przeprowadzona naprawa, do mementu powrotu pracownika do siedziby Wykonawcy. Wykonawca informuje, że zgłoszenia reklamacyjne obsługiwane będą przez jednego lub dwóch pracowników, w zależności od swobodnej oceny Wykonawcy co do ilości koniecznych pracowników do usunięcia zgłoszonej wady; 2) koszy paliwa oraz eksploatacji samochodu w celu dotarcia pracownika Wykonawcy na miejsce usunięcia </w:t>
      </w:r>
      <w:r>
        <w:rPr>
          <w:rFonts w:ascii="Arial" w:eastAsia="Times New Roman" w:hAnsi="Arial" w:cs="Arial"/>
          <w:kern w:val="0"/>
          <w:lang w:eastAsia="en-US" w:bidi="ar-SA"/>
        </w:rPr>
        <w:lastRenderedPageBreak/>
        <w:t>wady oraz powrotu do siedziby Wykonawcy w zryczałtowanej wysokości wynoszącej 1,50 zł netto za 1 km.</w:t>
      </w:r>
    </w:p>
    <w:p w14:paraId="6840DC2C" w14:textId="77777777" w:rsidR="00115E9C" w:rsidRDefault="00115E9C" w:rsidP="00115E9C">
      <w:pPr>
        <w:widowControl/>
        <w:numPr>
          <w:ilvl w:val="0"/>
          <w:numId w:val="6"/>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Wykonawca ma prawo odmówić wykonania czynności gwarancyjnych lub obsługi w przypadku, gdy beneficjent gwarancji  opóźnia się z zapłatą za wykonanie instalacji lub wcześniejszą usługę serwisową bądź opóźnia się z zapłatą kosztów, o których mowa w lit. c) powyżej.</w:t>
      </w:r>
    </w:p>
    <w:p w14:paraId="1B4B792D" w14:textId="77777777" w:rsidR="00115E9C" w:rsidRDefault="00115E9C" w:rsidP="00115E9C">
      <w:pPr>
        <w:widowControl/>
        <w:numPr>
          <w:ilvl w:val="0"/>
          <w:numId w:val="6"/>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Beneficjent gwarancji  zobowiązany jest do współpracy z pracownikami serwisu przy realizacji usługi poprzez:</w:t>
      </w:r>
    </w:p>
    <w:p w14:paraId="39747882" w14:textId="77777777" w:rsidR="00115E9C" w:rsidRDefault="00115E9C" w:rsidP="00115E9C">
      <w:pPr>
        <w:widowControl/>
        <w:numPr>
          <w:ilvl w:val="1"/>
          <w:numId w:val="7"/>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przygotowanie w odpowiednim czasie dostępu do instalacji oraz dokumentów dostarczonych podczas przekazania instalacji,</w:t>
      </w:r>
    </w:p>
    <w:p w14:paraId="443FDFCE" w14:textId="77777777" w:rsidR="00115E9C" w:rsidRDefault="00115E9C" w:rsidP="00115E9C">
      <w:pPr>
        <w:widowControl/>
        <w:numPr>
          <w:ilvl w:val="1"/>
          <w:numId w:val="7"/>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zapewnienie możliwości rozpoczęcia pracy natychmiast po przybyciu pracowników serwisu i jej realizacji bez żadnej zwłoki,</w:t>
      </w:r>
    </w:p>
    <w:p w14:paraId="6179ADBD" w14:textId="77777777" w:rsidR="00115E9C" w:rsidRDefault="00115E9C" w:rsidP="00115E9C">
      <w:pPr>
        <w:widowControl/>
        <w:numPr>
          <w:ilvl w:val="1"/>
          <w:numId w:val="7"/>
        </w:numPr>
        <w:suppressAutoHyphens w:val="0"/>
        <w:contextualSpacing/>
        <w:jc w:val="both"/>
        <w:rPr>
          <w:rFonts w:ascii="Arial" w:eastAsia="Times New Roman" w:hAnsi="Arial" w:cs="Arial"/>
          <w:kern w:val="0"/>
          <w:lang w:eastAsia="en-US" w:bidi="ar-SA"/>
        </w:rPr>
      </w:pPr>
      <w:r>
        <w:rPr>
          <w:rFonts w:ascii="Arial" w:eastAsia="Times New Roman" w:hAnsi="Arial" w:cs="Arial"/>
          <w:kern w:val="0"/>
          <w:lang w:eastAsia="en-US" w:bidi="ar-SA"/>
        </w:rPr>
        <w:t>zapewnienie bezpłatnie wszelkiej możliwej pomocy przy realizacji usługi (np. źródła zasilania energii elektrycznej itp.).</w:t>
      </w:r>
    </w:p>
    <w:p w14:paraId="140B0594" w14:textId="77777777" w:rsidR="00115E9C" w:rsidRDefault="00115E9C" w:rsidP="00115E9C">
      <w:pPr>
        <w:widowControl/>
        <w:suppressAutoHyphens w:val="0"/>
        <w:jc w:val="both"/>
        <w:rPr>
          <w:rFonts w:ascii="Arial" w:eastAsia="Times New Roman" w:hAnsi="Arial" w:cs="Arial"/>
          <w:kern w:val="0"/>
          <w:lang w:eastAsia="pl-PL" w:bidi="ar-SA"/>
        </w:rPr>
      </w:pPr>
    </w:p>
    <w:p w14:paraId="05E1B10C" w14:textId="77777777" w:rsidR="00115E9C" w:rsidRDefault="00115E9C" w:rsidP="00115E9C">
      <w:pPr>
        <w:widowControl/>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ab/>
        <w:t>Beneficjent gwarancji  zobowiązany jest do odbioru usług natychmiast po otrzymaniu informacji o zakończeniu usługi i potwierdzenia ich na protokole, którego oryginał otrzyma.</w:t>
      </w:r>
    </w:p>
    <w:p w14:paraId="3E51C844" w14:textId="77777777" w:rsidR="00115E9C" w:rsidRDefault="00115E9C" w:rsidP="00115E9C">
      <w:pPr>
        <w:widowControl/>
        <w:suppressAutoHyphens w:val="0"/>
        <w:jc w:val="both"/>
        <w:rPr>
          <w:rFonts w:ascii="Arial" w:eastAsia="Times New Roman" w:hAnsi="Arial" w:cs="Arial"/>
          <w:kern w:val="0"/>
          <w:lang w:eastAsia="pl-PL" w:bidi="ar-SA"/>
        </w:rPr>
      </w:pPr>
    </w:p>
    <w:p w14:paraId="627CA74D" w14:textId="77777777" w:rsidR="00115E9C" w:rsidRDefault="00115E9C" w:rsidP="00115E9C">
      <w:pPr>
        <w:widowControl/>
        <w:suppressAutoHyphens w:val="0"/>
        <w:jc w:val="both"/>
        <w:rPr>
          <w:rFonts w:ascii="Arial" w:eastAsia="Times New Roman" w:hAnsi="Arial" w:cs="Arial"/>
          <w:kern w:val="0"/>
          <w:lang w:eastAsia="pl-PL" w:bidi="ar-SA"/>
        </w:rPr>
      </w:pPr>
    </w:p>
    <w:p w14:paraId="632B2391" w14:textId="77777777" w:rsidR="00115E9C" w:rsidRDefault="00115E9C" w:rsidP="00115E9C">
      <w:pPr>
        <w:widowControl/>
        <w:suppressAutoHyphens w:val="0"/>
        <w:jc w:val="both"/>
        <w:rPr>
          <w:rFonts w:ascii="Arial" w:eastAsia="Times New Roman" w:hAnsi="Arial" w:cs="Arial"/>
          <w:kern w:val="0"/>
          <w:lang w:eastAsia="pl-PL" w:bidi="ar-SA"/>
        </w:rPr>
      </w:pPr>
    </w:p>
    <w:p w14:paraId="09004F6A" w14:textId="77777777" w:rsidR="00115E9C" w:rsidRDefault="00115E9C" w:rsidP="00115E9C">
      <w:pPr>
        <w:widowControl/>
        <w:suppressAutoHyphens w:val="0"/>
        <w:jc w:val="both"/>
        <w:rPr>
          <w:rFonts w:ascii="Arial" w:eastAsia="Times New Roman" w:hAnsi="Arial" w:cs="Arial"/>
          <w:b/>
          <w:kern w:val="0"/>
          <w:lang w:eastAsia="pl-PL" w:bidi="ar-SA"/>
        </w:rPr>
      </w:pPr>
      <w:r>
        <w:rPr>
          <w:rFonts w:ascii="Arial" w:eastAsia="Times New Roman" w:hAnsi="Arial" w:cs="Arial"/>
          <w:b/>
          <w:kern w:val="0"/>
          <w:lang w:eastAsia="pl-PL" w:bidi="ar-SA"/>
        </w:rPr>
        <w:t>Załączniki:</w:t>
      </w:r>
    </w:p>
    <w:p w14:paraId="6BF351E6" w14:textId="77777777" w:rsidR="00115E9C" w:rsidRDefault="00115E9C" w:rsidP="00115E9C">
      <w:pPr>
        <w:widowControl/>
        <w:numPr>
          <w:ilvl w:val="0"/>
          <w:numId w:val="8"/>
        </w:numPr>
        <w:suppressAutoHyphens w:val="0"/>
        <w:jc w:val="both"/>
        <w:rPr>
          <w:rFonts w:ascii="Arial" w:eastAsia="Times New Roman" w:hAnsi="Arial" w:cs="Arial"/>
          <w:kern w:val="0"/>
          <w:lang w:eastAsia="pl-PL" w:bidi="ar-SA"/>
        </w:rPr>
      </w:pPr>
      <w:r>
        <w:rPr>
          <w:rFonts w:ascii="Arial" w:eastAsia="Times New Roman" w:hAnsi="Arial" w:cs="Arial"/>
          <w:kern w:val="0"/>
          <w:lang w:eastAsia="en-US" w:bidi="ar-SA"/>
        </w:rPr>
        <w:t>Tabelaryczne zestawienie urządzeń z opisem  czynności serwisowych.</w:t>
      </w:r>
    </w:p>
    <w:p w14:paraId="7099CDD4" w14:textId="77777777" w:rsidR="00115E9C" w:rsidRDefault="00115E9C" w:rsidP="00115E9C">
      <w:pPr>
        <w:widowControl/>
        <w:numPr>
          <w:ilvl w:val="0"/>
          <w:numId w:val="8"/>
        </w:numPr>
        <w:suppressAutoHyphens w:val="0"/>
        <w:jc w:val="both"/>
        <w:rPr>
          <w:rFonts w:ascii="Arial" w:eastAsia="Times New Roman" w:hAnsi="Arial" w:cs="Arial"/>
          <w:kern w:val="0"/>
          <w:lang w:eastAsia="pl-PL" w:bidi="ar-SA"/>
        </w:rPr>
      </w:pPr>
      <w:r>
        <w:rPr>
          <w:rFonts w:ascii="Arial" w:eastAsia="Times New Roman" w:hAnsi="Arial" w:cs="Arial"/>
          <w:kern w:val="0"/>
          <w:lang w:eastAsia="pl-PL" w:bidi="ar-SA"/>
        </w:rPr>
        <w:t>Lista części wymiennych podczas eksploatacji.</w:t>
      </w:r>
    </w:p>
    <w:p w14:paraId="577A1FCC" w14:textId="77777777" w:rsidR="00115E9C" w:rsidRDefault="00115E9C" w:rsidP="00115E9C">
      <w:pPr>
        <w:pStyle w:val="Tekstpodstawowy"/>
      </w:pPr>
    </w:p>
    <w:p w14:paraId="0322B09A" w14:textId="77777777" w:rsidR="00EE36FC" w:rsidRDefault="00EE36FC"/>
    <w:sectPr w:rsidR="00EE36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Narrow">
    <w:altName w:val="Arial"/>
    <w:charset w:val="EE"/>
    <w:family w:val="swiss"/>
    <w:pitch w:val="variable"/>
    <w:sig w:usb0="A00002AF" w:usb1="5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CC06D7"/>
    <w:multiLevelType w:val="hybridMultilevel"/>
    <w:tmpl w:val="0C047660"/>
    <w:lvl w:ilvl="0" w:tplc="04150017">
      <w:start w:val="1"/>
      <w:numFmt w:val="lowerLetter"/>
      <w:lvlText w:val="%1)"/>
      <w:lvlJc w:val="left"/>
      <w:pPr>
        <w:ind w:left="720" w:hanging="360"/>
      </w:pPr>
    </w:lvl>
    <w:lvl w:ilvl="1" w:tplc="BB9AA836">
      <w:start w:val="5"/>
      <w:numFmt w:val="bullet"/>
      <w:lvlText w:val="•"/>
      <w:lvlJc w:val="left"/>
      <w:pPr>
        <w:ind w:left="1440" w:hanging="360"/>
      </w:pPr>
      <w:rPr>
        <w:rFonts w:ascii="Calibri" w:eastAsia="Times New Roman" w:hAnsi="Calibri"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D114D21"/>
    <w:multiLevelType w:val="hybridMultilevel"/>
    <w:tmpl w:val="65B0A3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D6616CA"/>
    <w:multiLevelType w:val="hybridMultilevel"/>
    <w:tmpl w:val="056EAA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F4867D6"/>
    <w:multiLevelType w:val="hybridMultilevel"/>
    <w:tmpl w:val="AFEA11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9C959F3"/>
    <w:multiLevelType w:val="hybridMultilevel"/>
    <w:tmpl w:val="2DDEFE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BE64EA"/>
    <w:multiLevelType w:val="hybridMultilevel"/>
    <w:tmpl w:val="44083F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9BA515C"/>
    <w:multiLevelType w:val="hybridMultilevel"/>
    <w:tmpl w:val="D81412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21260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39177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48486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59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9793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1445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100273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0459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E9C"/>
    <w:rsid w:val="00115E9C"/>
    <w:rsid w:val="001E3FE2"/>
    <w:rsid w:val="00206DAA"/>
    <w:rsid w:val="002A0AFE"/>
    <w:rsid w:val="009D4D51"/>
    <w:rsid w:val="00A67B1B"/>
    <w:rsid w:val="00B61400"/>
    <w:rsid w:val="00BE211E"/>
    <w:rsid w:val="00EE36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0664"/>
  <w15:docId w15:val="{506EA58B-8E4F-4C9A-899B-B52882D2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5E9C"/>
    <w:pPr>
      <w:widowControl w:val="0"/>
      <w:suppressAutoHyphens/>
      <w:spacing w:after="0" w:line="240" w:lineRule="auto"/>
    </w:pPr>
    <w:rPr>
      <w:rFonts w:ascii="Liberation Sans" w:eastAsia="SimSun" w:hAnsi="Liberation Sans" w:cs="Mangal"/>
      <w:kern w:val="2"/>
      <w:sz w:val="24"/>
      <w:szCs w:val="24"/>
      <w:lang w:eastAsia="zh-CN" w:bidi="hi-IN"/>
    </w:rPr>
  </w:style>
  <w:style w:type="paragraph" w:styleId="Nagwek1">
    <w:name w:val="heading 1"/>
    <w:basedOn w:val="Normalny"/>
    <w:next w:val="Tekstpodstawowy"/>
    <w:link w:val="Nagwek1Znak"/>
    <w:qFormat/>
    <w:rsid w:val="00115E9C"/>
    <w:pPr>
      <w:keepNext/>
      <w:numPr>
        <w:numId w:val="1"/>
      </w:numPr>
      <w:spacing w:before="238" w:after="170" w:line="360" w:lineRule="auto"/>
      <w:jc w:val="both"/>
      <w:outlineLvl w:val="0"/>
    </w:pPr>
    <w:rPr>
      <w:rFonts w:ascii="Times New Roman" w:eastAsia="Microsoft YaHei" w:hAnsi="Times New Roman"/>
      <w:b/>
      <w:bCs/>
      <w:sz w:val="27"/>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5E9C"/>
    <w:rPr>
      <w:rFonts w:ascii="Times New Roman" w:eastAsia="Microsoft YaHei" w:hAnsi="Times New Roman" w:cs="Mangal"/>
      <w:b/>
      <w:bCs/>
      <w:kern w:val="2"/>
      <w:sz w:val="27"/>
      <w:szCs w:val="36"/>
      <w:lang w:eastAsia="zh-CN" w:bidi="hi-IN"/>
    </w:rPr>
  </w:style>
  <w:style w:type="paragraph" w:styleId="Tekstpodstawowy">
    <w:name w:val="Body Text"/>
    <w:basedOn w:val="Normalny"/>
    <w:link w:val="TekstpodstawowyZnak"/>
    <w:semiHidden/>
    <w:unhideWhenUsed/>
    <w:rsid w:val="00115E9C"/>
    <w:pPr>
      <w:spacing w:line="360" w:lineRule="auto"/>
      <w:jc w:val="both"/>
    </w:pPr>
    <w:rPr>
      <w:rFonts w:ascii="Times New Roman" w:hAnsi="Times New Roman"/>
    </w:rPr>
  </w:style>
  <w:style w:type="character" w:customStyle="1" w:styleId="TekstpodstawowyZnak">
    <w:name w:val="Tekst podstawowy Znak"/>
    <w:basedOn w:val="Domylnaczcionkaakapitu"/>
    <w:link w:val="Tekstpodstawowy"/>
    <w:semiHidden/>
    <w:rsid w:val="00115E9C"/>
    <w:rPr>
      <w:rFonts w:ascii="Times New Roman" w:eastAsia="SimSun" w:hAnsi="Times New Roman" w:cs="Mangal"/>
      <w:kern w:val="2"/>
      <w:sz w:val="24"/>
      <w:szCs w:val="24"/>
      <w:lang w:eastAsia="zh-CN" w:bidi="hi-IN"/>
    </w:rPr>
  </w:style>
  <w:style w:type="paragraph" w:customStyle="1" w:styleId="Style2">
    <w:name w:val="Style2"/>
    <w:basedOn w:val="Normalny"/>
    <w:next w:val="Normalny"/>
    <w:rsid w:val="00115E9C"/>
    <w:pPr>
      <w:spacing w:line="310" w:lineRule="exact"/>
      <w:jc w:val="center"/>
    </w:pPr>
  </w:style>
  <w:style w:type="paragraph" w:customStyle="1" w:styleId="Style4">
    <w:name w:val="Style4"/>
    <w:basedOn w:val="Normalny"/>
    <w:next w:val="Normalny"/>
    <w:rsid w:val="00115E9C"/>
  </w:style>
  <w:style w:type="character" w:customStyle="1" w:styleId="FontStyle31">
    <w:name w:val="Font Style31"/>
    <w:rsid w:val="00115E9C"/>
    <w:rPr>
      <w:rFonts w:ascii="Times New Roman" w:eastAsia="Times New Roman" w:hAnsi="Times New Roman" w:cs="Times New Roman" w:hint="default"/>
      <w:b/>
      <w:bCs/>
      <w:sz w:val="26"/>
      <w:szCs w:val="26"/>
    </w:rPr>
  </w:style>
  <w:style w:type="character" w:styleId="Hipercze">
    <w:name w:val="Hyperlink"/>
    <w:basedOn w:val="Domylnaczcionkaakapitu"/>
    <w:uiPriority w:val="99"/>
    <w:unhideWhenUsed/>
    <w:rsid w:val="00115E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52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jkiewicz@poczta.f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1178</Words>
  <Characters>7069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Sajkiewicz</dc:creator>
  <cp:lastModifiedBy>rafalfalinski@gmail.com</cp:lastModifiedBy>
  <cp:revision>7</cp:revision>
  <dcterms:created xsi:type="dcterms:W3CDTF">2024-08-28T08:59:00Z</dcterms:created>
  <dcterms:modified xsi:type="dcterms:W3CDTF">2024-10-18T06:18:00Z</dcterms:modified>
</cp:coreProperties>
</file>