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FACD41" w14:textId="77777777" w:rsidR="00D634B1" w:rsidRPr="0095147F" w:rsidRDefault="00D634B1" w:rsidP="00D634B1">
      <w:pPr>
        <w:spacing w:line="240" w:lineRule="auto"/>
        <w:ind w:right="142"/>
        <w:jc w:val="center"/>
        <w:rPr>
          <w:rFonts w:ascii="Bookman Old Style" w:hAnsi="Bookman Old Style"/>
          <w:b/>
          <w:color w:val="002060"/>
          <w:sz w:val="40"/>
          <w:szCs w:val="40"/>
        </w:rPr>
      </w:pPr>
      <w:bookmarkStart w:id="0" w:name="_Toc57021453"/>
      <w:bookmarkStart w:id="1" w:name="_Toc57022051"/>
      <w:r w:rsidRPr="0095147F">
        <w:rPr>
          <w:rFonts w:ascii="Bookman Old Style" w:hAnsi="Bookman Old Style"/>
          <w:b/>
          <w:color w:val="002060"/>
          <w:sz w:val="40"/>
          <w:szCs w:val="40"/>
        </w:rPr>
        <w:t>Biuro Inżynierskie Anna Gontarz-Bagińska</w:t>
      </w:r>
      <w:bookmarkEnd w:id="0"/>
      <w:bookmarkEnd w:id="1"/>
    </w:p>
    <w:p w14:paraId="31A11C24" w14:textId="77777777" w:rsidR="00D634B1" w:rsidRPr="0095147F" w:rsidRDefault="00D634B1" w:rsidP="00D634B1">
      <w:pPr>
        <w:spacing w:line="240" w:lineRule="auto"/>
        <w:ind w:right="142"/>
        <w:jc w:val="center"/>
        <w:rPr>
          <w:rFonts w:ascii="Bookman Old Style" w:hAnsi="Bookman Old Style"/>
          <w:color w:val="002060"/>
        </w:rPr>
      </w:pPr>
      <w:bookmarkStart w:id="2" w:name="_Toc57021454"/>
      <w:bookmarkStart w:id="3" w:name="_Toc57022052"/>
      <w:r w:rsidRPr="0095147F">
        <w:rPr>
          <w:rFonts w:ascii="Bookman Old Style" w:hAnsi="Bookman Old Style"/>
          <w:color w:val="002060"/>
        </w:rPr>
        <w:t>Nowy Świat ul. Nad Jeziorem 13, 80-299 Gdańsk</w:t>
      </w:r>
      <w:bookmarkEnd w:id="2"/>
      <w:bookmarkEnd w:id="3"/>
    </w:p>
    <w:p w14:paraId="0CC16FB7" w14:textId="77777777" w:rsidR="00D634B1" w:rsidRPr="0095147F" w:rsidRDefault="00D634B1" w:rsidP="00D634B1">
      <w:pPr>
        <w:spacing w:line="240" w:lineRule="auto"/>
        <w:ind w:right="142"/>
        <w:jc w:val="center"/>
        <w:rPr>
          <w:rFonts w:ascii="Bookman Old Style" w:hAnsi="Bookman Old Style"/>
          <w:color w:val="002060"/>
          <w:lang w:val="de-DE"/>
        </w:rPr>
      </w:pPr>
      <w:bookmarkStart w:id="4" w:name="_Toc57021455"/>
      <w:bookmarkStart w:id="5" w:name="_Toc57022053"/>
      <w:r w:rsidRPr="0095147F">
        <w:rPr>
          <w:rFonts w:ascii="Bookman Old Style" w:hAnsi="Bookman Old Style"/>
          <w:color w:val="002060"/>
          <w:lang w:val="de-DE"/>
        </w:rPr>
        <w:t>tel. 58 522-94-34; www.biagb.pl</w:t>
      </w:r>
      <w:bookmarkEnd w:id="4"/>
      <w:bookmarkEnd w:id="5"/>
    </w:p>
    <w:p w14:paraId="73E782C3" w14:textId="77777777" w:rsidR="00D634B1" w:rsidRPr="0095147F" w:rsidRDefault="00D634B1" w:rsidP="00D634B1">
      <w:pPr>
        <w:spacing w:line="240" w:lineRule="auto"/>
        <w:ind w:right="142"/>
        <w:jc w:val="center"/>
        <w:rPr>
          <w:rFonts w:ascii="Bookman Old Style" w:hAnsi="Bookman Old Style"/>
          <w:lang w:val="de-DE"/>
        </w:rPr>
      </w:pPr>
      <w:bookmarkStart w:id="6" w:name="_Toc57021456"/>
      <w:bookmarkStart w:id="7" w:name="_Toc57022054"/>
      <w:r w:rsidRPr="0095147F">
        <w:rPr>
          <w:rFonts w:ascii="Bookman Old Style" w:hAnsi="Bookman Old Style"/>
          <w:color w:val="002060"/>
          <w:u w:val="single"/>
          <w:lang w:val="de-DE"/>
        </w:rPr>
        <w:t>biuro@biagb.pl</w:t>
      </w:r>
      <w:bookmarkEnd w:id="6"/>
      <w:bookmarkEnd w:id="7"/>
    </w:p>
    <w:p w14:paraId="13907764" w14:textId="77777777" w:rsidR="00D634B1" w:rsidRPr="00E40BEB" w:rsidRDefault="00D634B1" w:rsidP="00D634B1">
      <w:pPr>
        <w:rPr>
          <w:rFonts w:ascii="Arial" w:hAnsi="Arial"/>
          <w:b/>
          <w:lang w:val="de-DE"/>
        </w:rPr>
      </w:pPr>
    </w:p>
    <w:p w14:paraId="2840F73E" w14:textId="274F692A" w:rsidR="00D634B1" w:rsidRPr="00490AC5" w:rsidRDefault="00D634B1" w:rsidP="00D634B1">
      <w:pPr>
        <w:jc w:val="center"/>
        <w:rPr>
          <w:rFonts w:ascii="Arial" w:hAnsi="Arial" w:cs="Arial"/>
          <w:b/>
          <w:sz w:val="56"/>
          <w:szCs w:val="56"/>
        </w:rPr>
      </w:pPr>
      <w:bookmarkStart w:id="8" w:name="_Toc57021457"/>
      <w:bookmarkStart w:id="9" w:name="_Toc57022055"/>
      <w:r w:rsidRPr="00490AC5">
        <w:rPr>
          <w:rFonts w:ascii="Arial" w:hAnsi="Arial" w:cs="Arial"/>
          <w:b/>
          <w:sz w:val="56"/>
          <w:szCs w:val="56"/>
        </w:rPr>
        <w:t xml:space="preserve">PROJEKT </w:t>
      </w:r>
      <w:bookmarkEnd w:id="8"/>
      <w:bookmarkEnd w:id="9"/>
      <w:r>
        <w:rPr>
          <w:rFonts w:ascii="Arial" w:hAnsi="Arial" w:cs="Arial"/>
          <w:b/>
          <w:sz w:val="56"/>
          <w:szCs w:val="56"/>
        </w:rPr>
        <w:t>TECHNICZNY</w:t>
      </w:r>
    </w:p>
    <w:p w14:paraId="5F59DD0A" w14:textId="77777777" w:rsidR="00D634B1" w:rsidRPr="00F82A28" w:rsidRDefault="00D634B1" w:rsidP="00D634B1">
      <w:pPr>
        <w:pStyle w:val="Nagwek"/>
        <w:tabs>
          <w:tab w:val="left" w:pos="708"/>
        </w:tabs>
        <w:jc w:val="center"/>
        <w:outlineLvl w:val="0"/>
        <w:rPr>
          <w:b/>
          <w:bCs/>
        </w:rPr>
      </w:pPr>
    </w:p>
    <w:tbl>
      <w:tblPr>
        <w:tblW w:w="943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2"/>
        <w:gridCol w:w="6813"/>
      </w:tblGrid>
      <w:tr w:rsidR="00D634B1" w14:paraId="4D6BF001" w14:textId="77777777" w:rsidTr="003F10A6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1A878" w14:textId="77777777" w:rsidR="00D634B1" w:rsidRPr="00513C79" w:rsidRDefault="00D634B1" w:rsidP="003F10A6">
            <w:bookmarkStart w:id="10" w:name="_Toc57021458"/>
            <w:bookmarkStart w:id="11" w:name="_Toc57022056"/>
            <w:r w:rsidRPr="00513C79">
              <w:t>NAZWA ZAMIERZENIA BUDOWLANEGO</w:t>
            </w:r>
            <w:bookmarkEnd w:id="10"/>
            <w:bookmarkEnd w:id="11"/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C349" w14:textId="77777777" w:rsidR="00D634B1" w:rsidRDefault="00D634B1" w:rsidP="003F10A6">
            <w:pPr>
              <w:jc w:val="center"/>
              <w:rPr>
                <w:rFonts w:ascii="Arial" w:hAnsi="Arial"/>
                <w:b/>
                <w:sz w:val="28"/>
              </w:rPr>
            </w:pPr>
          </w:p>
          <w:p w14:paraId="78D88A21" w14:textId="77777777" w:rsidR="00D634B1" w:rsidRDefault="00D634B1" w:rsidP="003F10A6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ZEJŚCIE NA PLAŻĘ </w:t>
            </w:r>
          </w:p>
          <w:p w14:paraId="26380030" w14:textId="77777777" w:rsidR="00D634B1" w:rsidRDefault="00D634B1" w:rsidP="003F10A6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INSTALACJE ELEKTRYCZNE</w:t>
            </w:r>
          </w:p>
        </w:tc>
      </w:tr>
      <w:tr w:rsidR="00D634B1" w14:paraId="228567CB" w14:textId="77777777" w:rsidTr="003F10A6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3238A" w14:textId="77777777" w:rsidR="00D634B1" w:rsidRPr="00513C79" w:rsidRDefault="00D634B1" w:rsidP="003F10A6">
            <w:bookmarkStart w:id="12" w:name="_Toc57021459"/>
            <w:bookmarkStart w:id="13" w:name="_Toc57022057"/>
            <w:r w:rsidRPr="00513C79">
              <w:t>ADRES I KATEGORIA OBIEKTU BUDOWLANEGO</w:t>
            </w:r>
            <w:bookmarkEnd w:id="12"/>
            <w:bookmarkEnd w:id="13"/>
            <w:r w:rsidRPr="00513C79">
              <w:t xml:space="preserve"> 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7426B" w14:textId="77777777" w:rsidR="00D634B1" w:rsidRDefault="00D634B1" w:rsidP="003F10A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311BE22E" w14:textId="77777777" w:rsidR="00D634B1" w:rsidRDefault="00D634B1" w:rsidP="003F10A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ŁUKĘCIN</w:t>
            </w:r>
          </w:p>
          <w:p w14:paraId="15C0DA5A" w14:textId="77777777" w:rsidR="00D634B1" w:rsidRDefault="00D634B1" w:rsidP="003F10A6">
            <w:pPr>
              <w:jc w:val="center"/>
            </w:pPr>
            <w:bookmarkStart w:id="14" w:name="_Toc57021461"/>
            <w:bookmarkStart w:id="15" w:name="_Toc57022059"/>
            <w:bookmarkStart w:id="16" w:name="_Toc57022575"/>
            <w:r>
              <w:rPr>
                <w:rFonts w:ascii="Arial" w:hAnsi="Arial"/>
                <w:b/>
                <w:sz w:val="28"/>
              </w:rPr>
              <w:t>KAT.</w:t>
            </w:r>
            <w:bookmarkEnd w:id="14"/>
            <w:bookmarkEnd w:id="15"/>
            <w:bookmarkEnd w:id="16"/>
            <w:r>
              <w:rPr>
                <w:rFonts w:ascii="Arial" w:hAnsi="Arial"/>
                <w:b/>
                <w:sz w:val="28"/>
              </w:rPr>
              <w:t xml:space="preserve"> V</w:t>
            </w:r>
          </w:p>
        </w:tc>
      </w:tr>
      <w:tr w:rsidR="00D634B1" w14:paraId="0A8DAA21" w14:textId="77777777" w:rsidTr="003F10A6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99F4" w14:textId="77777777" w:rsidR="00D634B1" w:rsidRPr="00513C79" w:rsidRDefault="00D634B1" w:rsidP="003F10A6">
            <w:bookmarkStart w:id="17" w:name="_Toc57021462"/>
            <w:bookmarkStart w:id="18" w:name="_Toc57022060"/>
            <w:r w:rsidRPr="00513C79">
              <w:t>NAZWA JED.EWID, OBRĘBU I NUMERY DZIAŁEK</w:t>
            </w:r>
            <w:bookmarkEnd w:id="17"/>
            <w:bookmarkEnd w:id="18"/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2338" w14:textId="77777777" w:rsidR="00D634B1" w:rsidRDefault="00D634B1" w:rsidP="003F10A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91A05AB" w14:textId="77777777" w:rsidR="00D634B1" w:rsidRDefault="00D634B1" w:rsidP="003F10A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JEDN. EWID. DZIWNÓW</w:t>
            </w:r>
          </w:p>
          <w:p w14:paraId="6658414B" w14:textId="77777777" w:rsidR="00D634B1" w:rsidRDefault="00D634B1" w:rsidP="003F10A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19" w:name="_Toc57021464"/>
            <w:bookmarkStart w:id="20" w:name="_Toc57022062"/>
            <w:bookmarkStart w:id="21" w:name="_Toc57022577"/>
            <w:r>
              <w:rPr>
                <w:rFonts w:ascii="Arial" w:hAnsi="Arial" w:cs="Arial"/>
                <w:b/>
                <w:sz w:val="28"/>
                <w:szCs w:val="28"/>
              </w:rPr>
              <w:t>OBRĘB  ŁUKĘCIN-2</w:t>
            </w:r>
          </w:p>
          <w:p w14:paraId="62CDC1B8" w14:textId="77777777" w:rsidR="00D634B1" w:rsidRDefault="00D634B1" w:rsidP="003F10A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DZIAŁKI NR </w:t>
            </w:r>
            <w:bookmarkEnd w:id="19"/>
            <w:bookmarkEnd w:id="20"/>
            <w:bookmarkEnd w:id="21"/>
            <w:r>
              <w:rPr>
                <w:rFonts w:ascii="Arial" w:hAnsi="Arial" w:cs="Arial"/>
                <w:b/>
                <w:sz w:val="28"/>
                <w:szCs w:val="28"/>
              </w:rPr>
              <w:t>539/1</w:t>
            </w:r>
          </w:p>
        </w:tc>
        <w:bookmarkStart w:id="22" w:name="_GoBack"/>
        <w:bookmarkEnd w:id="22"/>
      </w:tr>
      <w:tr w:rsidR="00D634B1" w14:paraId="68F6EE49" w14:textId="77777777" w:rsidTr="003F10A6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4783F" w14:textId="77777777" w:rsidR="00D634B1" w:rsidRPr="00513C79" w:rsidRDefault="00D634B1" w:rsidP="003F10A6">
            <w:r w:rsidRPr="00513C79">
              <w:t xml:space="preserve"> </w:t>
            </w:r>
            <w:bookmarkStart w:id="23" w:name="_Toc57021465"/>
            <w:bookmarkStart w:id="24" w:name="_Toc57022063"/>
            <w:r w:rsidRPr="00513C79">
              <w:t>NAZWA INWESTOR I JEGO ADRES</w:t>
            </w:r>
            <w:bookmarkEnd w:id="23"/>
            <w:bookmarkEnd w:id="24"/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5F4EF" w14:textId="77777777" w:rsidR="00D634B1" w:rsidRDefault="00D634B1" w:rsidP="003F10A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1D24BF7" w14:textId="77777777" w:rsidR="00D634B1" w:rsidRDefault="00D634B1" w:rsidP="003F10A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25" w:name="_Hlk424449"/>
            <w:r>
              <w:rPr>
                <w:rFonts w:ascii="Arial" w:hAnsi="Arial" w:cs="Arial"/>
                <w:b/>
                <w:sz w:val="28"/>
                <w:szCs w:val="28"/>
              </w:rPr>
              <w:t>AKADEMIA GÓRNICZO-HUTNICZA IM.STANISŁAWA STASZICA</w:t>
            </w:r>
            <w:bookmarkEnd w:id="25"/>
          </w:p>
          <w:p w14:paraId="5BB92616" w14:textId="77777777" w:rsidR="00D634B1" w:rsidRDefault="00D634B1" w:rsidP="003F10A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26" w:name="_Hlk424465"/>
            <w:r>
              <w:rPr>
                <w:rFonts w:ascii="Arial" w:hAnsi="Arial" w:cs="Arial"/>
                <w:b/>
                <w:sz w:val="28"/>
                <w:szCs w:val="28"/>
              </w:rPr>
              <w:t xml:space="preserve">AL. MICKIEWICZA 30, </w:t>
            </w:r>
            <w:bookmarkEnd w:id="26"/>
            <w:r>
              <w:rPr>
                <w:rFonts w:ascii="Arial" w:hAnsi="Arial" w:cs="Arial"/>
                <w:b/>
                <w:sz w:val="28"/>
                <w:szCs w:val="28"/>
              </w:rPr>
              <w:t>30-059 KRAKÓW</w:t>
            </w:r>
          </w:p>
        </w:tc>
      </w:tr>
    </w:tbl>
    <w:p w14:paraId="64204D9E" w14:textId="77777777" w:rsidR="00D634B1" w:rsidRDefault="00D634B1" w:rsidP="00D634B1">
      <w:pPr>
        <w:rPr>
          <w:rFonts w:ascii="Arial" w:hAnsi="Arial"/>
          <w:sz w:val="28"/>
        </w:rPr>
      </w:pPr>
    </w:p>
    <w:p w14:paraId="464EA434" w14:textId="77777777" w:rsidR="00D634B1" w:rsidRDefault="00D634B1" w:rsidP="00D634B1">
      <w:pPr>
        <w:rPr>
          <w:rFonts w:ascii="Arial" w:hAnsi="Arial"/>
          <w:sz w:val="28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4424"/>
        <w:gridCol w:w="2662"/>
      </w:tblGrid>
      <w:tr w:rsidR="00D634B1" w14:paraId="67B75C9D" w14:textId="77777777" w:rsidTr="003F10A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37C1" w14:textId="77777777" w:rsidR="00D634B1" w:rsidRDefault="00D634B1" w:rsidP="003F10A6">
            <w:pPr>
              <w:jc w:val="center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BRANŻA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D14A" w14:textId="77777777" w:rsidR="00D634B1" w:rsidRDefault="00D634B1" w:rsidP="003F10A6">
            <w:pPr>
              <w:jc w:val="center"/>
              <w:rPr>
                <w:sz w:val="20"/>
              </w:rPr>
            </w:pPr>
            <w:r>
              <w:rPr>
                <w:rFonts w:ascii="Arial" w:hAnsi="Arial"/>
                <w:sz w:val="20"/>
              </w:rPr>
              <w:t>PROJEKTANT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C61F" w14:textId="77777777" w:rsidR="00D634B1" w:rsidRPr="005F24AA" w:rsidRDefault="00D634B1" w:rsidP="003F10A6">
            <w:pPr>
              <w:jc w:val="center"/>
              <w:rPr>
                <w:rFonts w:ascii="Arial" w:hAnsi="Arial"/>
                <w:sz w:val="20"/>
              </w:rPr>
            </w:pPr>
            <w:r w:rsidRPr="005F24AA">
              <w:rPr>
                <w:rFonts w:ascii="Arial" w:hAnsi="Arial"/>
                <w:sz w:val="20"/>
              </w:rPr>
              <w:t>PODPIS</w:t>
            </w:r>
          </w:p>
        </w:tc>
      </w:tr>
      <w:tr w:rsidR="00D634B1" w14:paraId="7318C665" w14:textId="77777777" w:rsidTr="003F10A6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EC93" w14:textId="77777777" w:rsidR="00D634B1" w:rsidRDefault="00D634B1" w:rsidP="003F10A6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</w:rPr>
            </w:pPr>
          </w:p>
          <w:p w14:paraId="54486857" w14:textId="77777777" w:rsidR="00D634B1" w:rsidRDefault="00D634B1" w:rsidP="003F10A6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</w:rPr>
            </w:pPr>
          </w:p>
          <w:p w14:paraId="78D7C07F" w14:textId="77777777" w:rsidR="00D634B1" w:rsidRDefault="00D634B1" w:rsidP="003F10A6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INSTALACJE</w:t>
            </w:r>
          </w:p>
          <w:p w14:paraId="0800D023" w14:textId="77777777" w:rsidR="00D634B1" w:rsidRDefault="00D634B1" w:rsidP="003F10A6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ELEKTRYCZNE</w:t>
            </w:r>
          </w:p>
        </w:tc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75E8" w14:textId="77777777" w:rsidR="00D634B1" w:rsidRDefault="00D634B1" w:rsidP="003F10A6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</w:rPr>
            </w:pPr>
          </w:p>
          <w:p w14:paraId="2AE0F8AF" w14:textId="77777777" w:rsidR="00D634B1" w:rsidRPr="005D36DB" w:rsidRDefault="00D634B1" w:rsidP="003F10A6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</w:rPr>
            </w:pPr>
            <w:r w:rsidRPr="005D36DB">
              <w:rPr>
                <w:rFonts w:ascii="Arial" w:hAnsi="Arial"/>
                <w:b/>
              </w:rPr>
              <w:br/>
              <w:t>inż. Krzysztof Narkowicz</w:t>
            </w:r>
          </w:p>
          <w:p w14:paraId="13B11C48" w14:textId="77777777" w:rsidR="00D634B1" w:rsidRDefault="00D634B1" w:rsidP="003F10A6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Cs/>
                <w:lang w:val="de-DE"/>
              </w:rPr>
            </w:pPr>
            <w:proofErr w:type="spellStart"/>
            <w:r>
              <w:rPr>
                <w:rFonts w:ascii="Arial" w:hAnsi="Arial"/>
                <w:bCs/>
                <w:lang w:val="de-DE"/>
              </w:rPr>
              <w:t>upr</w:t>
            </w:r>
            <w:proofErr w:type="spellEnd"/>
            <w:r>
              <w:rPr>
                <w:rFonts w:ascii="Arial" w:hAnsi="Arial"/>
                <w:bCs/>
                <w:lang w:val="de-DE"/>
              </w:rPr>
              <w:t xml:space="preserve">. do </w:t>
            </w:r>
            <w:proofErr w:type="spellStart"/>
            <w:r>
              <w:rPr>
                <w:rFonts w:ascii="Arial" w:hAnsi="Arial"/>
                <w:bCs/>
                <w:lang w:val="de-DE"/>
              </w:rPr>
              <w:t>projektowania</w:t>
            </w:r>
            <w:proofErr w:type="spellEnd"/>
          </w:p>
          <w:p w14:paraId="0C96AD4F" w14:textId="77777777" w:rsidR="00D634B1" w:rsidRPr="005D36DB" w:rsidRDefault="00D634B1" w:rsidP="003F10A6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Cs/>
                <w:lang w:val="de-DE"/>
              </w:rPr>
            </w:pPr>
            <w:proofErr w:type="spellStart"/>
            <w:r>
              <w:rPr>
                <w:rFonts w:ascii="Arial" w:hAnsi="Arial"/>
                <w:bCs/>
                <w:lang w:val="de-DE"/>
              </w:rPr>
              <w:t>nr</w:t>
            </w:r>
            <w:proofErr w:type="spellEnd"/>
            <w:r>
              <w:rPr>
                <w:rFonts w:ascii="Arial" w:hAnsi="Arial"/>
                <w:bCs/>
                <w:lang w:val="de-DE"/>
              </w:rPr>
              <w:t xml:space="preserve"> </w:t>
            </w:r>
            <w:r w:rsidRPr="005D36DB">
              <w:rPr>
                <w:rFonts w:ascii="Arial" w:hAnsi="Arial"/>
                <w:bCs/>
                <w:lang w:val="de-DE"/>
              </w:rPr>
              <w:t>POM/0024/ZHOE/15</w:t>
            </w:r>
          </w:p>
          <w:p w14:paraId="0B835731" w14:textId="77777777" w:rsidR="00D634B1" w:rsidRPr="005D36DB" w:rsidRDefault="00D634B1" w:rsidP="003F10A6">
            <w:pPr>
              <w:pStyle w:val="Nagwek"/>
              <w:tabs>
                <w:tab w:val="left" w:pos="708"/>
              </w:tabs>
              <w:rPr>
                <w:rFonts w:ascii="Arial" w:hAnsi="Arial"/>
                <w:b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9BB6" w14:textId="77777777" w:rsidR="00D634B1" w:rsidRDefault="00D634B1" w:rsidP="003F10A6">
            <w:pPr>
              <w:jc w:val="center"/>
              <w:rPr>
                <w:rFonts w:ascii="Arial" w:hAnsi="Arial"/>
              </w:rPr>
            </w:pPr>
          </w:p>
          <w:p w14:paraId="53C675B3" w14:textId="77777777" w:rsidR="00D634B1" w:rsidRPr="005D36DB" w:rsidRDefault="00D634B1" w:rsidP="003F10A6">
            <w:pPr>
              <w:rPr>
                <w:rFonts w:ascii="Arial" w:hAnsi="Arial"/>
                <w:bCs/>
                <w:lang w:val="de-DE"/>
              </w:rPr>
            </w:pPr>
            <w:r>
              <w:rPr>
                <w:rFonts w:ascii="Arial" w:hAnsi="Arial"/>
                <w:bCs/>
                <w:lang w:val="de-DE"/>
              </w:rPr>
              <w:t>15.02.2022</w:t>
            </w:r>
          </w:p>
          <w:p w14:paraId="7F9E3308" w14:textId="77777777" w:rsidR="00D634B1" w:rsidRPr="005D36DB" w:rsidRDefault="00D634B1" w:rsidP="003F10A6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/>
                <w:bCs/>
                <w:lang w:val="de-DE"/>
              </w:rPr>
            </w:pPr>
          </w:p>
        </w:tc>
      </w:tr>
    </w:tbl>
    <w:p w14:paraId="188000B6" w14:textId="77777777" w:rsidR="00D634B1" w:rsidRDefault="00D634B1" w:rsidP="00D634B1">
      <w:pPr>
        <w:rPr>
          <w:rFonts w:ascii="Arial" w:hAnsi="Arial"/>
          <w:sz w:val="28"/>
        </w:rPr>
      </w:pPr>
    </w:p>
    <w:p w14:paraId="1F402E30" w14:textId="7C38AF97" w:rsidR="004F6B73" w:rsidRDefault="004F6B73" w:rsidP="004F6B73"/>
    <w:p w14:paraId="1A64E0A9" w14:textId="77777777" w:rsidR="00D634B1" w:rsidRDefault="00D634B1" w:rsidP="004F6B73"/>
    <w:sdt>
      <w:sdtPr>
        <w:rPr>
          <w:rFonts w:ascii="Calibri" w:eastAsia="Times New Roman" w:hAnsi="Calibri" w:cs="Times New Roman"/>
          <w:color w:val="auto"/>
          <w:sz w:val="24"/>
          <w:szCs w:val="24"/>
          <w:lang w:eastAsia="ar-SA"/>
        </w:rPr>
        <w:id w:val="-7205192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3251A93" w14:textId="24BFC298" w:rsidR="004F6B73" w:rsidRDefault="004F6B73" w:rsidP="008814EF">
          <w:pPr>
            <w:pStyle w:val="Nagwekspisutreci"/>
          </w:pPr>
          <w:r>
            <w:t>Spis treści</w:t>
          </w:r>
        </w:p>
        <w:p w14:paraId="014B12D0" w14:textId="77777777" w:rsidR="00C90DC3" w:rsidRPr="00C90DC3" w:rsidRDefault="00C90DC3" w:rsidP="00C90DC3">
          <w:pPr>
            <w:rPr>
              <w:lang w:eastAsia="pl-PL"/>
            </w:rPr>
          </w:pPr>
        </w:p>
        <w:p w14:paraId="71270913" w14:textId="1C2206BD" w:rsidR="00263602" w:rsidRDefault="004F6B73">
          <w:pPr>
            <w:pStyle w:val="Spistreci1"/>
            <w:tabs>
              <w:tab w:val="left" w:pos="44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6003415" w:history="1">
            <w:r w:rsidR="00263602" w:rsidRPr="0034727A">
              <w:rPr>
                <w:rStyle w:val="Hipercze"/>
                <w:noProof/>
              </w:rPr>
              <w:t>1.</w:t>
            </w:r>
            <w:r w:rsidR="002636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263602" w:rsidRPr="0034727A">
              <w:rPr>
                <w:rStyle w:val="Hipercze"/>
                <w:noProof/>
              </w:rPr>
              <w:t>INSTALACJE ELEKTRYCZNE</w:t>
            </w:r>
            <w:r w:rsidR="00263602">
              <w:rPr>
                <w:noProof/>
                <w:webHidden/>
              </w:rPr>
              <w:tab/>
            </w:r>
            <w:r w:rsidR="00263602">
              <w:rPr>
                <w:noProof/>
                <w:webHidden/>
              </w:rPr>
              <w:fldChar w:fldCharType="begin"/>
            </w:r>
            <w:r w:rsidR="00263602">
              <w:rPr>
                <w:noProof/>
                <w:webHidden/>
              </w:rPr>
              <w:instrText xml:space="preserve"> PAGEREF _Toc96003415 \h </w:instrText>
            </w:r>
            <w:r w:rsidR="00263602">
              <w:rPr>
                <w:noProof/>
                <w:webHidden/>
              </w:rPr>
            </w:r>
            <w:r w:rsidR="00263602">
              <w:rPr>
                <w:noProof/>
                <w:webHidden/>
              </w:rPr>
              <w:fldChar w:fldCharType="separate"/>
            </w:r>
            <w:r w:rsidR="00263602">
              <w:rPr>
                <w:noProof/>
                <w:webHidden/>
              </w:rPr>
              <w:t>2</w:t>
            </w:r>
            <w:r w:rsidR="00263602">
              <w:rPr>
                <w:noProof/>
                <w:webHidden/>
              </w:rPr>
              <w:fldChar w:fldCharType="end"/>
            </w:r>
          </w:hyperlink>
        </w:p>
        <w:p w14:paraId="0194163E" w14:textId="3CA7E3D3" w:rsidR="00263602" w:rsidRDefault="00D634B1">
          <w:pPr>
            <w:pStyle w:val="Spistreci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96003416" w:history="1">
            <w:r w:rsidR="00263602" w:rsidRPr="0034727A">
              <w:rPr>
                <w:rStyle w:val="Hipercze"/>
                <w:noProof/>
              </w:rPr>
              <w:t>1.1</w:t>
            </w:r>
            <w:r w:rsidR="002636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263602" w:rsidRPr="0034727A">
              <w:rPr>
                <w:rStyle w:val="Hipercze"/>
                <w:noProof/>
              </w:rPr>
              <w:t>Zasilanie wyposażenia terenu.</w:t>
            </w:r>
            <w:r w:rsidR="00263602">
              <w:rPr>
                <w:noProof/>
                <w:webHidden/>
              </w:rPr>
              <w:tab/>
            </w:r>
            <w:r w:rsidR="00263602">
              <w:rPr>
                <w:noProof/>
                <w:webHidden/>
              </w:rPr>
              <w:fldChar w:fldCharType="begin"/>
            </w:r>
            <w:r w:rsidR="00263602">
              <w:rPr>
                <w:noProof/>
                <w:webHidden/>
              </w:rPr>
              <w:instrText xml:space="preserve"> PAGEREF _Toc96003416 \h </w:instrText>
            </w:r>
            <w:r w:rsidR="00263602">
              <w:rPr>
                <w:noProof/>
                <w:webHidden/>
              </w:rPr>
            </w:r>
            <w:r w:rsidR="00263602">
              <w:rPr>
                <w:noProof/>
                <w:webHidden/>
              </w:rPr>
              <w:fldChar w:fldCharType="separate"/>
            </w:r>
            <w:r w:rsidR="00263602">
              <w:rPr>
                <w:noProof/>
                <w:webHidden/>
              </w:rPr>
              <w:t>2</w:t>
            </w:r>
            <w:r w:rsidR="00263602">
              <w:rPr>
                <w:noProof/>
                <w:webHidden/>
              </w:rPr>
              <w:fldChar w:fldCharType="end"/>
            </w:r>
          </w:hyperlink>
        </w:p>
        <w:p w14:paraId="2925F136" w14:textId="5A44AD75" w:rsidR="00263602" w:rsidRDefault="00D634B1">
          <w:pPr>
            <w:pStyle w:val="Spistreci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96003417" w:history="1">
            <w:r w:rsidR="00263602" w:rsidRPr="0034727A">
              <w:rPr>
                <w:rStyle w:val="Hipercze"/>
                <w:noProof/>
              </w:rPr>
              <w:t>1.2</w:t>
            </w:r>
            <w:r w:rsidR="002636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263602" w:rsidRPr="0034727A">
              <w:rPr>
                <w:rStyle w:val="Hipercze"/>
                <w:noProof/>
              </w:rPr>
              <w:t>Słup fotowoltaiki</w:t>
            </w:r>
            <w:r w:rsidR="00263602">
              <w:rPr>
                <w:noProof/>
                <w:webHidden/>
              </w:rPr>
              <w:tab/>
            </w:r>
            <w:r w:rsidR="00263602">
              <w:rPr>
                <w:noProof/>
                <w:webHidden/>
              </w:rPr>
              <w:fldChar w:fldCharType="begin"/>
            </w:r>
            <w:r w:rsidR="00263602">
              <w:rPr>
                <w:noProof/>
                <w:webHidden/>
              </w:rPr>
              <w:instrText xml:space="preserve"> PAGEREF _Toc96003417 \h </w:instrText>
            </w:r>
            <w:r w:rsidR="00263602">
              <w:rPr>
                <w:noProof/>
                <w:webHidden/>
              </w:rPr>
            </w:r>
            <w:r w:rsidR="00263602">
              <w:rPr>
                <w:noProof/>
                <w:webHidden/>
              </w:rPr>
              <w:fldChar w:fldCharType="separate"/>
            </w:r>
            <w:r w:rsidR="00263602">
              <w:rPr>
                <w:noProof/>
                <w:webHidden/>
              </w:rPr>
              <w:t>2</w:t>
            </w:r>
            <w:r w:rsidR="00263602">
              <w:rPr>
                <w:noProof/>
                <w:webHidden/>
              </w:rPr>
              <w:fldChar w:fldCharType="end"/>
            </w:r>
          </w:hyperlink>
        </w:p>
        <w:p w14:paraId="2FA3704C" w14:textId="7DFE0A1E" w:rsidR="00263602" w:rsidRDefault="00D634B1">
          <w:pPr>
            <w:pStyle w:val="Spistreci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96003418" w:history="1">
            <w:r w:rsidR="00263602" w:rsidRPr="0034727A">
              <w:rPr>
                <w:rStyle w:val="Hipercze"/>
                <w:noProof/>
              </w:rPr>
              <w:t>1.3</w:t>
            </w:r>
            <w:r w:rsidR="002636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263602" w:rsidRPr="0034727A">
              <w:rPr>
                <w:rStyle w:val="Hipercze"/>
                <w:noProof/>
              </w:rPr>
              <w:t>Zasilanie taśm LED</w:t>
            </w:r>
            <w:r w:rsidR="00263602">
              <w:rPr>
                <w:noProof/>
                <w:webHidden/>
              </w:rPr>
              <w:tab/>
            </w:r>
            <w:r w:rsidR="00263602">
              <w:rPr>
                <w:noProof/>
                <w:webHidden/>
              </w:rPr>
              <w:fldChar w:fldCharType="begin"/>
            </w:r>
            <w:r w:rsidR="00263602">
              <w:rPr>
                <w:noProof/>
                <w:webHidden/>
              </w:rPr>
              <w:instrText xml:space="preserve"> PAGEREF _Toc96003418 \h </w:instrText>
            </w:r>
            <w:r w:rsidR="00263602">
              <w:rPr>
                <w:noProof/>
                <w:webHidden/>
              </w:rPr>
            </w:r>
            <w:r w:rsidR="00263602">
              <w:rPr>
                <w:noProof/>
                <w:webHidden/>
              </w:rPr>
              <w:fldChar w:fldCharType="separate"/>
            </w:r>
            <w:r w:rsidR="00263602">
              <w:rPr>
                <w:noProof/>
                <w:webHidden/>
              </w:rPr>
              <w:t>3</w:t>
            </w:r>
            <w:r w:rsidR="00263602">
              <w:rPr>
                <w:noProof/>
                <w:webHidden/>
              </w:rPr>
              <w:fldChar w:fldCharType="end"/>
            </w:r>
          </w:hyperlink>
        </w:p>
        <w:p w14:paraId="2C17E41F" w14:textId="69385A8C" w:rsidR="00263602" w:rsidRDefault="00D634B1">
          <w:pPr>
            <w:pStyle w:val="Spistreci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96003419" w:history="1">
            <w:r w:rsidR="00263602" w:rsidRPr="0034727A">
              <w:rPr>
                <w:rStyle w:val="Hipercze"/>
                <w:noProof/>
              </w:rPr>
              <w:t>1.4</w:t>
            </w:r>
            <w:r w:rsidR="002636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263602" w:rsidRPr="0034727A">
              <w:rPr>
                <w:rStyle w:val="Hipercze"/>
                <w:noProof/>
              </w:rPr>
              <w:t>Zasilanie oświetlenia</w:t>
            </w:r>
            <w:r w:rsidR="00263602">
              <w:rPr>
                <w:noProof/>
                <w:webHidden/>
              </w:rPr>
              <w:tab/>
            </w:r>
            <w:r w:rsidR="00263602">
              <w:rPr>
                <w:noProof/>
                <w:webHidden/>
              </w:rPr>
              <w:fldChar w:fldCharType="begin"/>
            </w:r>
            <w:r w:rsidR="00263602">
              <w:rPr>
                <w:noProof/>
                <w:webHidden/>
              </w:rPr>
              <w:instrText xml:space="preserve"> PAGEREF _Toc96003419 \h </w:instrText>
            </w:r>
            <w:r w:rsidR="00263602">
              <w:rPr>
                <w:noProof/>
                <w:webHidden/>
              </w:rPr>
            </w:r>
            <w:r w:rsidR="00263602">
              <w:rPr>
                <w:noProof/>
                <w:webHidden/>
              </w:rPr>
              <w:fldChar w:fldCharType="separate"/>
            </w:r>
            <w:r w:rsidR="00263602">
              <w:rPr>
                <w:noProof/>
                <w:webHidden/>
              </w:rPr>
              <w:t>3</w:t>
            </w:r>
            <w:r w:rsidR="00263602">
              <w:rPr>
                <w:noProof/>
                <w:webHidden/>
              </w:rPr>
              <w:fldChar w:fldCharType="end"/>
            </w:r>
          </w:hyperlink>
        </w:p>
        <w:p w14:paraId="2B97468D" w14:textId="3D84E7DC" w:rsidR="00263602" w:rsidRDefault="00D634B1">
          <w:pPr>
            <w:pStyle w:val="Spistreci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96003420" w:history="1">
            <w:r w:rsidR="00263602" w:rsidRPr="0034727A">
              <w:rPr>
                <w:rStyle w:val="Hipercze"/>
                <w:noProof/>
              </w:rPr>
              <w:t>1.5</w:t>
            </w:r>
            <w:r w:rsidR="002636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263602" w:rsidRPr="0034727A">
              <w:rPr>
                <w:rStyle w:val="Hipercze"/>
                <w:noProof/>
              </w:rPr>
              <w:t>Szafa SOZ</w:t>
            </w:r>
            <w:r w:rsidR="00263602">
              <w:rPr>
                <w:noProof/>
                <w:webHidden/>
              </w:rPr>
              <w:tab/>
            </w:r>
            <w:r w:rsidR="00263602">
              <w:rPr>
                <w:noProof/>
                <w:webHidden/>
              </w:rPr>
              <w:fldChar w:fldCharType="begin"/>
            </w:r>
            <w:r w:rsidR="00263602">
              <w:rPr>
                <w:noProof/>
                <w:webHidden/>
              </w:rPr>
              <w:instrText xml:space="preserve"> PAGEREF _Toc96003420 \h </w:instrText>
            </w:r>
            <w:r w:rsidR="00263602">
              <w:rPr>
                <w:noProof/>
                <w:webHidden/>
              </w:rPr>
            </w:r>
            <w:r w:rsidR="00263602">
              <w:rPr>
                <w:noProof/>
                <w:webHidden/>
              </w:rPr>
              <w:fldChar w:fldCharType="separate"/>
            </w:r>
            <w:r w:rsidR="00263602">
              <w:rPr>
                <w:noProof/>
                <w:webHidden/>
              </w:rPr>
              <w:t>3</w:t>
            </w:r>
            <w:r w:rsidR="00263602">
              <w:rPr>
                <w:noProof/>
                <w:webHidden/>
              </w:rPr>
              <w:fldChar w:fldCharType="end"/>
            </w:r>
          </w:hyperlink>
        </w:p>
        <w:p w14:paraId="657A63C7" w14:textId="542675F2" w:rsidR="00263602" w:rsidRDefault="00D634B1">
          <w:pPr>
            <w:pStyle w:val="Spistreci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96003421" w:history="1">
            <w:r w:rsidR="00263602" w:rsidRPr="0034727A">
              <w:rPr>
                <w:rStyle w:val="Hipercze"/>
                <w:noProof/>
              </w:rPr>
              <w:t>1.6</w:t>
            </w:r>
            <w:r w:rsidR="002636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263602" w:rsidRPr="0034727A">
              <w:rPr>
                <w:rStyle w:val="Hipercze"/>
                <w:noProof/>
              </w:rPr>
              <w:t>Linia kablowa oświetleniowa</w:t>
            </w:r>
            <w:r w:rsidR="00263602">
              <w:rPr>
                <w:noProof/>
                <w:webHidden/>
              </w:rPr>
              <w:tab/>
            </w:r>
            <w:r w:rsidR="00263602">
              <w:rPr>
                <w:noProof/>
                <w:webHidden/>
              </w:rPr>
              <w:fldChar w:fldCharType="begin"/>
            </w:r>
            <w:r w:rsidR="00263602">
              <w:rPr>
                <w:noProof/>
                <w:webHidden/>
              </w:rPr>
              <w:instrText xml:space="preserve"> PAGEREF _Toc96003421 \h </w:instrText>
            </w:r>
            <w:r w:rsidR="00263602">
              <w:rPr>
                <w:noProof/>
                <w:webHidden/>
              </w:rPr>
            </w:r>
            <w:r w:rsidR="00263602">
              <w:rPr>
                <w:noProof/>
                <w:webHidden/>
              </w:rPr>
              <w:fldChar w:fldCharType="separate"/>
            </w:r>
            <w:r w:rsidR="00263602">
              <w:rPr>
                <w:noProof/>
                <w:webHidden/>
              </w:rPr>
              <w:t>4</w:t>
            </w:r>
            <w:r w:rsidR="00263602">
              <w:rPr>
                <w:noProof/>
                <w:webHidden/>
              </w:rPr>
              <w:fldChar w:fldCharType="end"/>
            </w:r>
          </w:hyperlink>
        </w:p>
        <w:p w14:paraId="2352B59B" w14:textId="06224125" w:rsidR="00263602" w:rsidRDefault="00D634B1">
          <w:pPr>
            <w:pStyle w:val="Spistreci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96003422" w:history="1">
            <w:r w:rsidR="00263602" w:rsidRPr="0034727A">
              <w:rPr>
                <w:rStyle w:val="Hipercze"/>
                <w:noProof/>
              </w:rPr>
              <w:t>1.7</w:t>
            </w:r>
            <w:r w:rsidR="002636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263602" w:rsidRPr="0034727A">
              <w:rPr>
                <w:rStyle w:val="Hipercze"/>
                <w:noProof/>
              </w:rPr>
              <w:t>Instalacja uziemiająca</w:t>
            </w:r>
            <w:r w:rsidR="00263602">
              <w:rPr>
                <w:noProof/>
                <w:webHidden/>
              </w:rPr>
              <w:tab/>
            </w:r>
            <w:r w:rsidR="00263602">
              <w:rPr>
                <w:noProof/>
                <w:webHidden/>
              </w:rPr>
              <w:fldChar w:fldCharType="begin"/>
            </w:r>
            <w:r w:rsidR="00263602">
              <w:rPr>
                <w:noProof/>
                <w:webHidden/>
              </w:rPr>
              <w:instrText xml:space="preserve"> PAGEREF _Toc96003422 \h </w:instrText>
            </w:r>
            <w:r w:rsidR="00263602">
              <w:rPr>
                <w:noProof/>
                <w:webHidden/>
              </w:rPr>
            </w:r>
            <w:r w:rsidR="00263602">
              <w:rPr>
                <w:noProof/>
                <w:webHidden/>
              </w:rPr>
              <w:fldChar w:fldCharType="separate"/>
            </w:r>
            <w:r w:rsidR="00263602">
              <w:rPr>
                <w:noProof/>
                <w:webHidden/>
              </w:rPr>
              <w:t>4</w:t>
            </w:r>
            <w:r w:rsidR="00263602">
              <w:rPr>
                <w:noProof/>
                <w:webHidden/>
              </w:rPr>
              <w:fldChar w:fldCharType="end"/>
            </w:r>
          </w:hyperlink>
        </w:p>
        <w:p w14:paraId="370DB11C" w14:textId="3FCC415F" w:rsidR="00263602" w:rsidRDefault="00D634B1">
          <w:pPr>
            <w:pStyle w:val="Spistreci1"/>
            <w:tabs>
              <w:tab w:val="left" w:pos="44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96003423" w:history="1">
            <w:r w:rsidR="00263602" w:rsidRPr="0034727A">
              <w:rPr>
                <w:rStyle w:val="Hipercze"/>
                <w:noProof/>
              </w:rPr>
              <w:t>2.</w:t>
            </w:r>
            <w:r w:rsidR="002636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263602" w:rsidRPr="0034727A">
              <w:rPr>
                <w:rStyle w:val="Hipercze"/>
                <w:noProof/>
              </w:rPr>
              <w:t>Uwagi końcowe</w:t>
            </w:r>
            <w:r w:rsidR="00263602">
              <w:rPr>
                <w:noProof/>
                <w:webHidden/>
              </w:rPr>
              <w:tab/>
            </w:r>
            <w:r w:rsidR="00263602">
              <w:rPr>
                <w:noProof/>
                <w:webHidden/>
              </w:rPr>
              <w:fldChar w:fldCharType="begin"/>
            </w:r>
            <w:r w:rsidR="00263602">
              <w:rPr>
                <w:noProof/>
                <w:webHidden/>
              </w:rPr>
              <w:instrText xml:space="preserve"> PAGEREF _Toc96003423 \h </w:instrText>
            </w:r>
            <w:r w:rsidR="00263602">
              <w:rPr>
                <w:noProof/>
                <w:webHidden/>
              </w:rPr>
            </w:r>
            <w:r w:rsidR="00263602">
              <w:rPr>
                <w:noProof/>
                <w:webHidden/>
              </w:rPr>
              <w:fldChar w:fldCharType="separate"/>
            </w:r>
            <w:r w:rsidR="00263602">
              <w:rPr>
                <w:noProof/>
                <w:webHidden/>
              </w:rPr>
              <w:t>4</w:t>
            </w:r>
            <w:r w:rsidR="00263602">
              <w:rPr>
                <w:noProof/>
                <w:webHidden/>
              </w:rPr>
              <w:fldChar w:fldCharType="end"/>
            </w:r>
          </w:hyperlink>
        </w:p>
        <w:p w14:paraId="235042AF" w14:textId="783A982E" w:rsidR="00263602" w:rsidRDefault="00D634B1">
          <w:pPr>
            <w:pStyle w:val="Spistreci1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96003424" w:history="1">
            <w:r w:rsidR="00263602" w:rsidRPr="0034727A">
              <w:rPr>
                <w:rStyle w:val="Hipercze"/>
                <w:noProof/>
              </w:rPr>
              <w:t>ZESTAWIENIE MATERIAŁÓW PODSTAWOWYCH</w:t>
            </w:r>
            <w:r w:rsidR="00263602">
              <w:rPr>
                <w:noProof/>
                <w:webHidden/>
              </w:rPr>
              <w:tab/>
            </w:r>
            <w:r w:rsidR="00263602">
              <w:rPr>
                <w:noProof/>
                <w:webHidden/>
              </w:rPr>
              <w:fldChar w:fldCharType="begin"/>
            </w:r>
            <w:r w:rsidR="00263602">
              <w:rPr>
                <w:noProof/>
                <w:webHidden/>
              </w:rPr>
              <w:instrText xml:space="preserve"> PAGEREF _Toc96003424 \h </w:instrText>
            </w:r>
            <w:r w:rsidR="00263602">
              <w:rPr>
                <w:noProof/>
                <w:webHidden/>
              </w:rPr>
            </w:r>
            <w:r w:rsidR="00263602">
              <w:rPr>
                <w:noProof/>
                <w:webHidden/>
              </w:rPr>
              <w:fldChar w:fldCharType="separate"/>
            </w:r>
            <w:r w:rsidR="00263602">
              <w:rPr>
                <w:noProof/>
                <w:webHidden/>
              </w:rPr>
              <w:t>5</w:t>
            </w:r>
            <w:r w:rsidR="00263602">
              <w:rPr>
                <w:noProof/>
                <w:webHidden/>
              </w:rPr>
              <w:fldChar w:fldCharType="end"/>
            </w:r>
          </w:hyperlink>
        </w:p>
        <w:p w14:paraId="591B004D" w14:textId="467A368D" w:rsidR="00263602" w:rsidRDefault="00D634B1">
          <w:pPr>
            <w:pStyle w:val="Spistreci1"/>
            <w:tabs>
              <w:tab w:val="left" w:pos="440"/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96003425" w:history="1">
            <w:r w:rsidR="00263602" w:rsidRPr="0034727A">
              <w:rPr>
                <w:rStyle w:val="Hipercze"/>
                <w:noProof/>
              </w:rPr>
              <w:t>3.</w:t>
            </w:r>
            <w:r w:rsidR="002636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263602" w:rsidRPr="0034727A">
              <w:rPr>
                <w:rStyle w:val="Hipercze"/>
                <w:noProof/>
              </w:rPr>
              <w:t>SPIS RYSUNKÓW</w:t>
            </w:r>
            <w:r w:rsidR="00263602">
              <w:rPr>
                <w:noProof/>
                <w:webHidden/>
              </w:rPr>
              <w:tab/>
            </w:r>
            <w:r w:rsidR="00263602">
              <w:rPr>
                <w:noProof/>
                <w:webHidden/>
              </w:rPr>
              <w:fldChar w:fldCharType="begin"/>
            </w:r>
            <w:r w:rsidR="00263602">
              <w:rPr>
                <w:noProof/>
                <w:webHidden/>
              </w:rPr>
              <w:instrText xml:space="preserve"> PAGEREF _Toc96003425 \h </w:instrText>
            </w:r>
            <w:r w:rsidR="00263602">
              <w:rPr>
                <w:noProof/>
                <w:webHidden/>
              </w:rPr>
            </w:r>
            <w:r w:rsidR="00263602">
              <w:rPr>
                <w:noProof/>
                <w:webHidden/>
              </w:rPr>
              <w:fldChar w:fldCharType="separate"/>
            </w:r>
            <w:r w:rsidR="00263602">
              <w:rPr>
                <w:noProof/>
                <w:webHidden/>
              </w:rPr>
              <w:t>5</w:t>
            </w:r>
            <w:r w:rsidR="00263602">
              <w:rPr>
                <w:noProof/>
                <w:webHidden/>
              </w:rPr>
              <w:fldChar w:fldCharType="end"/>
            </w:r>
          </w:hyperlink>
        </w:p>
        <w:p w14:paraId="317949E0" w14:textId="7BE763CF" w:rsidR="004F6B73" w:rsidRDefault="004F6B73">
          <w:r>
            <w:rPr>
              <w:b/>
              <w:bCs/>
            </w:rPr>
            <w:fldChar w:fldCharType="end"/>
          </w:r>
          <w:r w:rsidR="001D0DC1">
            <w:rPr>
              <w:b/>
              <w:bCs/>
            </w:rPr>
            <w:br w:type="page"/>
          </w:r>
        </w:p>
      </w:sdtContent>
    </w:sdt>
    <w:p w14:paraId="1428F996" w14:textId="559BC47B" w:rsidR="00B25DC6" w:rsidRDefault="00B25DC6" w:rsidP="008814EF">
      <w:pPr>
        <w:pStyle w:val="Nagwek1"/>
      </w:pPr>
      <w:bookmarkStart w:id="27" w:name="_Toc96003415"/>
      <w:bookmarkStart w:id="28" w:name="_Toc37835597"/>
      <w:r>
        <w:lastRenderedPageBreak/>
        <w:t>INSTALACJ</w:t>
      </w:r>
      <w:r w:rsidR="00180C1D">
        <w:t>E</w:t>
      </w:r>
      <w:r>
        <w:t xml:space="preserve"> </w:t>
      </w:r>
      <w:r w:rsidR="00CD13CE">
        <w:t>ELEKTRYCZNE</w:t>
      </w:r>
      <w:bookmarkEnd w:id="27"/>
    </w:p>
    <w:p w14:paraId="04F4026B" w14:textId="343F98D6" w:rsidR="004D1357" w:rsidRDefault="000B4E55" w:rsidP="00102552">
      <w:pPr>
        <w:pStyle w:val="Nagwek2"/>
      </w:pPr>
      <w:bookmarkStart w:id="29" w:name="_Toc96003416"/>
      <w:r>
        <w:t xml:space="preserve">Zasilanie </w:t>
      </w:r>
      <w:r w:rsidR="00DF2E58">
        <w:t>wyposażenia terenu</w:t>
      </w:r>
      <w:r w:rsidR="004D1357">
        <w:t>.</w:t>
      </w:r>
      <w:bookmarkEnd w:id="28"/>
      <w:bookmarkEnd w:id="29"/>
    </w:p>
    <w:p w14:paraId="0DF6B123" w14:textId="268237A3" w:rsidR="00083A3C" w:rsidRDefault="00464A1D" w:rsidP="00DF2E58">
      <w:r>
        <w:t xml:space="preserve">Obiekt zasilany </w:t>
      </w:r>
      <w:r w:rsidR="00DF2E58">
        <w:t xml:space="preserve">będzie z </w:t>
      </w:r>
      <w:r w:rsidR="00905192">
        <w:t xml:space="preserve">instalacji fotowoltaicznej z baterią akumulatorów pracującą w trybie OFF-GRID </w:t>
      </w:r>
      <w:r w:rsidR="00DF2E58">
        <w:t xml:space="preserve">poprzez szafę </w:t>
      </w:r>
      <w:r w:rsidR="00905192">
        <w:t xml:space="preserve">zasilającą oświetlenie pomostu </w:t>
      </w:r>
      <w:r w:rsidR="00DF2E58">
        <w:t>SO</w:t>
      </w:r>
      <w:r w:rsidR="00083A3C">
        <w:t>Z</w:t>
      </w:r>
      <w:r w:rsidR="00DF2E58">
        <w:t xml:space="preserve"> wyposażoną w elementy do sterowania oświetleniem oraz </w:t>
      </w:r>
      <w:r w:rsidR="00905192">
        <w:t>inwerter z obsługą ładowania akumulatora i bezpośredniego zasilania linie LED umieszczonych pod poręczą pomostu</w:t>
      </w:r>
      <w:r w:rsidR="00083A3C">
        <w:t>.</w:t>
      </w:r>
    </w:p>
    <w:p w14:paraId="271CCBF2" w14:textId="4BF648B5" w:rsidR="00464A1D" w:rsidRDefault="00DF2E58" w:rsidP="00DF2E58">
      <w:r>
        <w:t>W zakresie prac związanych z zagospodarowaniem terenu</w:t>
      </w:r>
      <w:r w:rsidR="00464A1D">
        <w:t>:</w:t>
      </w:r>
    </w:p>
    <w:p w14:paraId="015DDF3B" w14:textId="094978EF" w:rsidR="00905192" w:rsidRDefault="00464A1D" w:rsidP="00464A1D">
      <w:r>
        <w:t>•</w:t>
      </w:r>
      <w:r>
        <w:tab/>
      </w:r>
      <w:r w:rsidR="003F68C9">
        <w:t xml:space="preserve">przewiduje się </w:t>
      </w:r>
      <w:r w:rsidR="00905192">
        <w:t>budowę masztu sygnalizacyjnego na fundamencie określonym zgodnie z branżą konstrukcyjną</w:t>
      </w:r>
      <w:r w:rsidR="00A20D71">
        <w:t>;</w:t>
      </w:r>
    </w:p>
    <w:p w14:paraId="2D939DBB" w14:textId="46020324" w:rsidR="00905192" w:rsidRDefault="00905192" w:rsidP="00464A1D">
      <w:r>
        <w:t>•</w:t>
      </w:r>
      <w:r>
        <w:tab/>
        <w:t xml:space="preserve">wykonanie uziemienia masztu poprzez </w:t>
      </w:r>
      <w:r w:rsidR="00BF128B">
        <w:t>bednarkę nierdzewną o profilu 25x4 i uziomem pionowym o średnicy min.17mm i długości min.6m wykonanym ze stali nierdzewnej</w:t>
      </w:r>
    </w:p>
    <w:p w14:paraId="17F089BD" w14:textId="68C01FDF" w:rsidR="00464A1D" w:rsidRDefault="00464A1D" w:rsidP="00464A1D">
      <w:r>
        <w:t>•</w:t>
      </w:r>
      <w:r>
        <w:tab/>
      </w:r>
      <w:r w:rsidR="00905192">
        <w:t>montaż paneli fotowoltaicznych wraz z szafą i inwerterem na maszcie sygnalizacyjnym</w:t>
      </w:r>
      <w:r w:rsidR="00A20D71">
        <w:t>;</w:t>
      </w:r>
    </w:p>
    <w:p w14:paraId="3EBD3BA6" w14:textId="44E11339" w:rsidR="00107526" w:rsidRDefault="00464A1D" w:rsidP="00464A1D">
      <w:r>
        <w:t>•</w:t>
      </w:r>
      <w:r>
        <w:tab/>
      </w:r>
      <w:r w:rsidR="00905192">
        <w:t>budowę linii kablowej H07RN-F 3x6mm</w:t>
      </w:r>
      <w:r w:rsidR="00905192" w:rsidRPr="00905192">
        <w:rPr>
          <w:vertAlign w:val="superscript"/>
        </w:rPr>
        <w:t>2</w:t>
      </w:r>
      <w:r w:rsidR="00905192">
        <w:t xml:space="preserve"> pomiędzy masztem a szafą SOZ w całości ułożoną w rurze osłonowej HDPE 40</w:t>
      </w:r>
      <w:r w:rsidR="00A20D71">
        <w:t>;</w:t>
      </w:r>
    </w:p>
    <w:p w14:paraId="57DF5A4C" w14:textId="3E94246C" w:rsidR="000A0000" w:rsidRDefault="000A0000" w:rsidP="000A0000">
      <w:r>
        <w:t>•</w:t>
      </w:r>
      <w:r>
        <w:tab/>
      </w:r>
      <w:r w:rsidR="00905192">
        <w:t>montaż opraw aluminiowych dla listew LED pod poręczami</w:t>
      </w:r>
      <w:r>
        <w:t>;</w:t>
      </w:r>
    </w:p>
    <w:p w14:paraId="6DB81F35" w14:textId="6593B6E1" w:rsidR="00BB25E4" w:rsidRDefault="00BB25E4" w:rsidP="000A0000">
      <w:r>
        <w:t>•</w:t>
      </w:r>
      <w:r>
        <w:tab/>
      </w:r>
      <w:r w:rsidR="00905192">
        <w:t>ułożenie taśm LED wraz z kablami zasilającymi typu</w:t>
      </w:r>
      <w:r>
        <w:t xml:space="preserve"> </w:t>
      </w:r>
      <w:r w:rsidR="00847156">
        <w:t>H07RN-F</w:t>
      </w:r>
      <w:r>
        <w:t xml:space="preserve"> </w:t>
      </w:r>
      <w:r w:rsidR="00905192">
        <w:t>2</w:t>
      </w:r>
      <w:r>
        <w:t>x4mm2 w rurze osłonowej HDPE</w:t>
      </w:r>
      <w:r w:rsidR="00905192">
        <w:t>-UV</w:t>
      </w:r>
      <w:r w:rsidR="00847156">
        <w:t xml:space="preserve"> 32/2,9</w:t>
      </w:r>
      <w:r>
        <w:t xml:space="preserve"> </w:t>
      </w:r>
      <w:r w:rsidR="00847156">
        <w:t xml:space="preserve">ułożoną pod podestem </w:t>
      </w:r>
      <w:r w:rsidR="00905192">
        <w:t>łączonych z taśmami poprzez mufy rozgałęźne</w:t>
      </w:r>
      <w:r>
        <w:t>;</w:t>
      </w:r>
    </w:p>
    <w:p w14:paraId="4233FB75" w14:textId="296D0F6B" w:rsidR="00287436" w:rsidRPr="00210637" w:rsidRDefault="00210637" w:rsidP="00287436">
      <w:pPr>
        <w:pStyle w:val="Nagwek2"/>
      </w:pPr>
      <w:bookmarkStart w:id="30" w:name="_Toc96003417"/>
      <w:r>
        <w:t xml:space="preserve">Słup </w:t>
      </w:r>
      <w:proofErr w:type="spellStart"/>
      <w:r w:rsidR="00BF128B">
        <w:t>fotowoltaiki</w:t>
      </w:r>
      <w:bookmarkEnd w:id="30"/>
      <w:proofErr w:type="spellEnd"/>
    </w:p>
    <w:p w14:paraId="39FDF692" w14:textId="77777777" w:rsidR="00BF128B" w:rsidRDefault="00210637" w:rsidP="00210637">
      <w:r w:rsidRPr="00210637">
        <w:t>Słup</w:t>
      </w:r>
      <w:r w:rsidR="00BF128B">
        <w:t xml:space="preserve"> należy dobrać do warunków panujących na brzegu i utrzymujący panele fotowoltaiczne zgodnie z parametrami zamówionych urządzeń. Należy zastosować słup o przeznaczeniu dla sygnalizacji świetlnej wykonany z stali ocynkowanej ogniowo i montowany na fundamencie zgodnie z wytycznymi branży konstrukcyjnej i wymaganiami producenta.</w:t>
      </w:r>
    </w:p>
    <w:p w14:paraId="706F77FC" w14:textId="425ECCB4" w:rsidR="00210637" w:rsidRPr="00210637" w:rsidRDefault="00BF128B" w:rsidP="00210637">
      <w:r>
        <w:t>Słup</w:t>
      </w:r>
      <w:r w:rsidR="00210637" w:rsidRPr="00210637">
        <w:t xml:space="preserve"> trwale oznaczyć </w:t>
      </w:r>
      <w:r>
        <w:t>tabliczkami wskazującymi napięcie niebezpieczne</w:t>
      </w:r>
      <w:r w:rsidR="00180C1D">
        <w:t>,</w:t>
      </w:r>
      <w:r w:rsidR="00210637" w:rsidRPr="00210637">
        <w:t xml:space="preserve"> umieszczając go na słupie w sposób umożliwiający jego bezproblemowe rozpoznanie</w:t>
      </w:r>
      <w:r w:rsidR="00180C1D">
        <w:t>,</w:t>
      </w:r>
      <w:r w:rsidR="00210637" w:rsidRPr="00210637">
        <w:t xml:space="preserve"> przy użyciu farb trudnych do usunięcia z powłoki słupa</w:t>
      </w:r>
      <w:r w:rsidR="00180C1D">
        <w:t>,</w:t>
      </w:r>
      <w:r w:rsidR="00210637" w:rsidRPr="00210637">
        <w:t xml:space="preserve"> o kolorystyce wyraźnie kontrastującej do farby słupa. </w:t>
      </w:r>
    </w:p>
    <w:p w14:paraId="7F5AFA8D" w14:textId="069DD391" w:rsidR="00210637" w:rsidRPr="00210637" w:rsidRDefault="00210637" w:rsidP="00210637">
      <w:r w:rsidRPr="00210637">
        <w:t xml:space="preserve">Dobrane słupy muszą spełniać wymagania wytrzymałościowe słupów dla </w:t>
      </w:r>
      <w:r w:rsidR="00263602">
        <w:t>brzegowej</w:t>
      </w:r>
      <w:r w:rsidRPr="00210637">
        <w:t xml:space="preserve"> strefy wiatrowej oraz opcję bezpieczeństwa biernego zgodnie z wymogami PN-EN-12767.</w:t>
      </w:r>
    </w:p>
    <w:p w14:paraId="17D1F3C2" w14:textId="0D5BA1E2" w:rsidR="00210637" w:rsidRDefault="00210637" w:rsidP="00BF128B">
      <w:r w:rsidRPr="00210637">
        <w:t xml:space="preserve">Słupy </w:t>
      </w:r>
      <w:r w:rsidR="00BF128B">
        <w:t xml:space="preserve">należy koniecznie uziemić poprzez wyprowadzenie bednarki ze stali nierdzewnej 25x4 na odległość około 2m od fundamentu a następnie zagłębić ją co najmniej 1m pod poziomo terenu a na końcu wykonać uziom pionowy z pręta nierdzewnego o średnicy min.17mm i długości 6m do uzyskania rezystancji min.10 </w:t>
      </w:r>
      <w:proofErr w:type="spellStart"/>
      <w:r w:rsidR="00BF128B">
        <w:t>ohm</w:t>
      </w:r>
      <w:proofErr w:type="spellEnd"/>
      <w:r w:rsidRPr="00210637">
        <w:t xml:space="preserve">. </w:t>
      </w:r>
    </w:p>
    <w:p w14:paraId="0F5E2668" w14:textId="24F441C2" w:rsidR="00BF128B" w:rsidRPr="00210637" w:rsidRDefault="00BF128B" w:rsidP="00BF128B">
      <w:r>
        <w:lastRenderedPageBreak/>
        <w:t>Widok słupa wraz z podstawowymi specyfikacjami urządzeń na rysunku 04IE.</w:t>
      </w:r>
      <w:r w:rsidR="00535CF1">
        <w:t xml:space="preserve"> Lokalizacja masztu zgodnie z rysunkiem 01IE.</w:t>
      </w:r>
    </w:p>
    <w:p w14:paraId="40F4B28B" w14:textId="1561BAD4" w:rsidR="00BB25E4" w:rsidRDefault="00BB25E4" w:rsidP="000A0000">
      <w:pPr>
        <w:pStyle w:val="Nagwek2"/>
        <w:ind w:left="794"/>
      </w:pPr>
      <w:bookmarkStart w:id="31" w:name="_Toc96003418"/>
      <w:r>
        <w:t xml:space="preserve">Zasilanie </w:t>
      </w:r>
      <w:r w:rsidR="00847156">
        <w:t>taśm LED</w:t>
      </w:r>
      <w:bookmarkEnd w:id="31"/>
    </w:p>
    <w:p w14:paraId="6742ED75" w14:textId="6F5DAE9B" w:rsidR="00BB25E4" w:rsidRDefault="00BB25E4" w:rsidP="00BB25E4">
      <w:r>
        <w:t xml:space="preserve">Zasilanie </w:t>
      </w:r>
      <w:r w:rsidR="00847156">
        <w:t xml:space="preserve">taśm LED </w:t>
      </w:r>
      <w:r>
        <w:t>odbywać się będzie</w:t>
      </w:r>
      <w:r w:rsidR="00847156">
        <w:t xml:space="preserve"> poprzez </w:t>
      </w:r>
      <w:r w:rsidR="00BF128B">
        <w:t>inwerter napięciem</w:t>
      </w:r>
      <w:r w:rsidR="00847156">
        <w:t xml:space="preserve"> </w:t>
      </w:r>
      <w:r w:rsidR="00BF128B">
        <w:t>24</w:t>
      </w:r>
      <w:r w:rsidR="00847156">
        <w:t xml:space="preserve">VDC </w:t>
      </w:r>
      <w:r w:rsidR="00BF128B">
        <w:t xml:space="preserve">liniami kablowymi ułożonymi na podeście w rurach osłonowych HDPE-UV 32/2,9 </w:t>
      </w:r>
      <w:r w:rsidR="00847156">
        <w:t>podłączonymi przelotowo</w:t>
      </w:r>
      <w:r>
        <w:t xml:space="preserve"> z szafy SO</w:t>
      </w:r>
      <w:r w:rsidR="00847156">
        <w:t>Z</w:t>
      </w:r>
      <w:r>
        <w:t xml:space="preserve"> linią kablową typu </w:t>
      </w:r>
      <w:r w:rsidR="00847156">
        <w:t>H07RN-F</w:t>
      </w:r>
      <w:r>
        <w:t xml:space="preserve"> </w:t>
      </w:r>
      <w:r w:rsidR="00BF128B">
        <w:t>2</w:t>
      </w:r>
      <w:r>
        <w:t>x4mm2</w:t>
      </w:r>
      <w:r w:rsidR="00BF128B">
        <w:t xml:space="preserve"> zgodnie ze schematem.</w:t>
      </w:r>
      <w:r>
        <w:t xml:space="preserve"> </w:t>
      </w:r>
      <w:r w:rsidR="00BF128B">
        <w:t>Rury osłonowe</w:t>
      </w:r>
      <w:r>
        <w:t xml:space="preserve"> HDPE 32/2,9 </w:t>
      </w:r>
      <w:r w:rsidR="00C61B95">
        <w:t>mocowa</w:t>
      </w:r>
      <w:r w:rsidR="00BF128B">
        <w:t>ć</w:t>
      </w:r>
      <w:r w:rsidR="00C61B95">
        <w:t xml:space="preserve"> pod podestami uchwytami ze stali ocynkowanej</w:t>
      </w:r>
      <w:r w:rsidR="00BF128B">
        <w:t xml:space="preserve"> lub nierdzewnej</w:t>
      </w:r>
      <w:r>
        <w:t xml:space="preserve">. </w:t>
      </w:r>
    </w:p>
    <w:p w14:paraId="2732CC58" w14:textId="1DD4F22E" w:rsidR="00C61B95" w:rsidRDefault="00C61B95" w:rsidP="00BB25E4">
      <w:r>
        <w:t>Parametry taśm LED zgodnie szczegółami na rysunkach 0</w:t>
      </w:r>
      <w:r w:rsidR="00BF128B">
        <w:t>2</w:t>
      </w:r>
      <w:r>
        <w:t>IE.</w:t>
      </w:r>
    </w:p>
    <w:p w14:paraId="0A07A948" w14:textId="7159E1CE" w:rsidR="00BB25E4" w:rsidRDefault="00C61B95" w:rsidP="00BB25E4">
      <w:r>
        <w:t>Szczegóły podłączenia zgodnie rysunkami 0</w:t>
      </w:r>
      <w:r w:rsidR="00535CF1">
        <w:t>2IE i 03IE</w:t>
      </w:r>
      <w:r>
        <w:t>.</w:t>
      </w:r>
    </w:p>
    <w:p w14:paraId="3CCDA4C1" w14:textId="32185362" w:rsidR="00C61B95" w:rsidRDefault="00C61B95" w:rsidP="00BB25E4">
      <w:r>
        <w:t>Lokalizacja poszczególnych odcinków taśm oraz puszek zasilających zgodnie z rysunkiem 0</w:t>
      </w:r>
      <w:r w:rsidR="00535CF1">
        <w:t>2</w:t>
      </w:r>
      <w:r>
        <w:t>IE.</w:t>
      </w:r>
    </w:p>
    <w:p w14:paraId="68F08A06" w14:textId="083F70B6" w:rsidR="00287436" w:rsidRDefault="00287436" w:rsidP="000A0000">
      <w:pPr>
        <w:pStyle w:val="Nagwek2"/>
        <w:ind w:left="794"/>
      </w:pPr>
      <w:bookmarkStart w:id="32" w:name="_Toc96003419"/>
      <w:r>
        <w:t>Zasilanie oświetlenia</w:t>
      </w:r>
      <w:bookmarkEnd w:id="32"/>
    </w:p>
    <w:p w14:paraId="0CDC3D1F" w14:textId="43C5D267" w:rsidR="00287436" w:rsidRDefault="00287436" w:rsidP="00287436">
      <w:r>
        <w:t xml:space="preserve">Zasilanie </w:t>
      </w:r>
      <w:r w:rsidR="00535CF1">
        <w:t>oświetlenia będzie odbywać się z szafy</w:t>
      </w:r>
      <w:r>
        <w:t xml:space="preserve"> S</w:t>
      </w:r>
      <w:r w:rsidR="00535CF1">
        <w:t xml:space="preserve">OZ przy której pod ziemią będzie znajdowała się bateria akumulatorów o pojemności 3000Wh zgodnie z zał.2 do projektu. W szafie zostaną zainstalowane 2 odłączniki odcinające zasilanie zarówno z akumulatora jak i od </w:t>
      </w:r>
      <w:proofErr w:type="spellStart"/>
      <w:r w:rsidR="00535CF1">
        <w:t>fotowoltaiki</w:t>
      </w:r>
      <w:proofErr w:type="spellEnd"/>
      <w:r w:rsidR="00535CF1">
        <w:t>. Zasilanie będzie odbywało się zgodnie ze schematem oświetlenia</w:t>
      </w:r>
      <w:r w:rsidR="002D25B1">
        <w:t>, rysunek 03IE. Sterowanie oświetleniem będzie odbywało się przy użyciu zegara astronomicznego z programem tygodniowym.</w:t>
      </w:r>
      <w:r>
        <w:t xml:space="preserve"> Układ sterowania oświetleniem umieszczony w panelu oświetleniowym przewiduje możliwość sterowania: ręcznego, zegarem astronomicznym, czujnikiem zmierzchu. </w:t>
      </w:r>
    </w:p>
    <w:p w14:paraId="7821901F" w14:textId="7906DEE0" w:rsidR="00287436" w:rsidRDefault="002D25B1" w:rsidP="00287436">
      <w:r>
        <w:t>O</w:t>
      </w:r>
      <w:r w:rsidR="00287436">
        <w:t xml:space="preserve">bwód oświetlenia </w:t>
      </w:r>
      <w:r>
        <w:t>należy</w:t>
      </w:r>
      <w:r w:rsidR="00287436">
        <w:t xml:space="preserve"> zabezpieczy</w:t>
      </w:r>
      <w:r>
        <w:t>ć</w:t>
      </w:r>
      <w:r w:rsidR="00287436">
        <w:t xml:space="preserve"> rozłącznikiem bezpiecznikowym </w:t>
      </w:r>
      <w:r>
        <w:t xml:space="preserve">z wkładkami bezpiecznikowymi dla prądu stałego </w:t>
      </w:r>
      <w:r w:rsidR="00287436">
        <w:t>gG</w:t>
      </w:r>
      <w:r>
        <w:t>6</w:t>
      </w:r>
      <w:r w:rsidR="00287436">
        <w:t>A.</w:t>
      </w:r>
    </w:p>
    <w:p w14:paraId="3AA2E881" w14:textId="77777777" w:rsidR="00287436" w:rsidRDefault="00287436" w:rsidP="00287436">
      <w:r>
        <w:t>Dla projektowanego obwodu oświetlenia określa się:</w:t>
      </w:r>
    </w:p>
    <w:p w14:paraId="16BE5E6E" w14:textId="17A11E1B" w:rsidR="00287436" w:rsidRDefault="00287436" w:rsidP="00287436">
      <w:r>
        <w:t xml:space="preserve">Moc szczytową </w:t>
      </w:r>
      <w:r>
        <w:tab/>
        <w:t xml:space="preserve">Pb = </w:t>
      </w:r>
      <w:r w:rsidR="00C61B95">
        <w:t>0,4</w:t>
      </w:r>
      <w:r w:rsidR="002D25B1">
        <w:t>8</w:t>
      </w:r>
      <w:r>
        <w:t>kW</w:t>
      </w:r>
    </w:p>
    <w:p w14:paraId="496C2DA7" w14:textId="1874C418" w:rsidR="00287436" w:rsidRDefault="00287436" w:rsidP="00287436">
      <w:r>
        <w:t xml:space="preserve">Prąd szczytowy </w:t>
      </w:r>
      <w:r>
        <w:tab/>
      </w:r>
      <w:proofErr w:type="spellStart"/>
      <w:r>
        <w:t>Ib</w:t>
      </w:r>
      <w:proofErr w:type="spellEnd"/>
      <w:r>
        <w:t xml:space="preserve"> = </w:t>
      </w:r>
      <w:r w:rsidR="002D25B1">
        <w:t>20</w:t>
      </w:r>
      <w:r>
        <w:t>A</w:t>
      </w:r>
    </w:p>
    <w:p w14:paraId="34E68252" w14:textId="65F9A730" w:rsidR="008D1A0B" w:rsidRDefault="008D1A0B" w:rsidP="003E2304">
      <w:pPr>
        <w:pStyle w:val="Nagwek2"/>
        <w:ind w:left="794"/>
      </w:pPr>
      <w:bookmarkStart w:id="33" w:name="_Toc96003420"/>
      <w:r>
        <w:t>Szafa SO</w:t>
      </w:r>
      <w:r w:rsidR="006E7722">
        <w:t>Z</w:t>
      </w:r>
      <w:bookmarkEnd w:id="33"/>
    </w:p>
    <w:p w14:paraId="3D774432" w14:textId="77777777" w:rsidR="006E7722" w:rsidRDefault="008D1A0B" w:rsidP="00C61B95">
      <w:r>
        <w:t>Szafa SO</w:t>
      </w:r>
      <w:r w:rsidR="00C61B95">
        <w:t>Z</w:t>
      </w:r>
      <w:r>
        <w:t xml:space="preserve"> służąca do zasilania oświetlenia</w:t>
      </w:r>
      <w:r w:rsidR="00C61B95">
        <w:t xml:space="preserve"> powinna być wykonana w obudowie z tworzyw sztucznych odpornych na UV o minimaln</w:t>
      </w:r>
      <w:r w:rsidR="006E7722">
        <w:t>ych parametrach:</w:t>
      </w:r>
    </w:p>
    <w:p w14:paraId="68BF2DD0" w14:textId="77777777" w:rsidR="006E7722" w:rsidRDefault="006E7722" w:rsidP="00C61B95">
      <w:r>
        <w:t>-</w:t>
      </w:r>
      <w:r w:rsidR="00C61B95">
        <w:t xml:space="preserve"> szczelności IP44</w:t>
      </w:r>
      <w:r>
        <w:t>;</w:t>
      </w:r>
    </w:p>
    <w:p w14:paraId="14748E52" w14:textId="3F6CEBEC" w:rsidR="00C61B95" w:rsidRDefault="006E7722" w:rsidP="00C61B95">
      <w:r>
        <w:t xml:space="preserve">- </w:t>
      </w:r>
      <w:r w:rsidR="00C61B95">
        <w:t>wytrzymałości IK09</w:t>
      </w:r>
      <w:r>
        <w:t>;</w:t>
      </w:r>
    </w:p>
    <w:p w14:paraId="50A3A45C" w14:textId="26773EBC" w:rsidR="006E7722" w:rsidRDefault="006E7722" w:rsidP="00C61B95">
      <w:r>
        <w:t>- prąd znamionowy 63A;</w:t>
      </w:r>
    </w:p>
    <w:p w14:paraId="47AE84CB" w14:textId="573B43BE" w:rsidR="006E7722" w:rsidRDefault="006E7722" w:rsidP="00C61B95">
      <w:r>
        <w:t>- prąd zwarciowy wytrzymywany 15kA;</w:t>
      </w:r>
    </w:p>
    <w:p w14:paraId="17A2C5BD" w14:textId="07477977" w:rsidR="006E7722" w:rsidRDefault="006E7722" w:rsidP="00C61B95">
      <w:r>
        <w:t>- odporność na UV;</w:t>
      </w:r>
    </w:p>
    <w:p w14:paraId="5C0B7DC8" w14:textId="0E5206CA" w:rsidR="006E7722" w:rsidRDefault="006E7722" w:rsidP="00C61B95">
      <w:r>
        <w:lastRenderedPageBreak/>
        <w:t>- możliwość wykonana w obudowie stalowej malowanej proszkowo lub aluminiowej;</w:t>
      </w:r>
    </w:p>
    <w:p w14:paraId="30EAEAC9" w14:textId="784FDACB" w:rsidR="00C61B95" w:rsidRDefault="00C61B95" w:rsidP="00C61B95">
      <w:r>
        <w:t xml:space="preserve">Przykładowy wygląd szafy oświetleniowej </w:t>
      </w:r>
      <w:r w:rsidR="006E7722">
        <w:t>jak na rysunku 0</w:t>
      </w:r>
      <w:r w:rsidR="002D25B1">
        <w:t>2</w:t>
      </w:r>
      <w:r w:rsidR="006E7722">
        <w:t>IE.</w:t>
      </w:r>
    </w:p>
    <w:p w14:paraId="36CBEF1E" w14:textId="5469B5A5" w:rsidR="00070DCE" w:rsidRDefault="00070DCE" w:rsidP="00520034">
      <w:pPr>
        <w:pStyle w:val="Legenda"/>
      </w:pPr>
    </w:p>
    <w:p w14:paraId="2E5E8480" w14:textId="54F6CA86" w:rsidR="00520034" w:rsidRDefault="00520034" w:rsidP="00520034">
      <w:pPr>
        <w:pStyle w:val="Nagwek2"/>
        <w:ind w:left="794"/>
      </w:pPr>
      <w:bookmarkStart w:id="34" w:name="_Toc96003421"/>
      <w:r>
        <w:t>Linia kablowa oświetleniowa</w:t>
      </w:r>
      <w:bookmarkEnd w:id="34"/>
    </w:p>
    <w:p w14:paraId="5F57ACA7" w14:textId="12EAC76A" w:rsidR="00520034" w:rsidRDefault="00520034" w:rsidP="00520034">
      <w:r>
        <w:t>Projektuje się ułożenie linii kablowych według planu. Kable układać bezpośrednio na dnie wykopu</w:t>
      </w:r>
      <w:r w:rsidR="00390B50">
        <w:t>,</w:t>
      </w:r>
      <w:r>
        <w:t xml:space="preserve"> na głębokości </w:t>
      </w:r>
      <w:r w:rsidR="002D25B1">
        <w:t>1</w:t>
      </w:r>
      <w:r>
        <w:t>m w stosunku do docelowej rzędnej terenu</w:t>
      </w:r>
      <w:r w:rsidR="00390B50">
        <w:t>. K</w:t>
      </w:r>
      <w:r>
        <w:t>abel należy układać na warstwie piasku o grubości 10 cm. Ułożony kabel zasypać warstwą piasku o grubości 10 cm, następnie warstwę rodzimego gruntu o grubości 15 cm przykryć folią koloru niebieskiego grubości min. 0,5 mm. Szerokość folii powinna być taka, aby przykrywała kabel w wykopie, lecz nie mniejsza niż 20 cm. Zaznaczone na planach odcinki projektowanego kabla wykonać w przepustach karbowanych z polietylenu twardego (PEH) z zachowaniem rur zapasowych (ilości przepustów w danym miejscu wskazan</w:t>
      </w:r>
      <w:r w:rsidR="00390B50">
        <w:t>a</w:t>
      </w:r>
      <w:r>
        <w:t xml:space="preserve"> na rysunku PZT). Zgodnie z wymaganiami przepisów należy dokonać odbioru robót zanikowych przed zasypaniem wykopów. </w:t>
      </w:r>
    </w:p>
    <w:p w14:paraId="41875DDB" w14:textId="14F3DA14" w:rsidR="00520034" w:rsidRDefault="00520034" w:rsidP="00520034">
      <w:r>
        <w:t xml:space="preserve">Kabel należy oznaczyć co 10m opaskami kablowymi z tworzywa z trwale wygrawerowanym napisem np. „OŚWIETLENIE, YAKY 4xXXmm2, </w:t>
      </w:r>
      <w:r w:rsidR="00390B50">
        <w:t>[</w:t>
      </w:r>
      <w:r>
        <w:t>rok budowy</w:t>
      </w:r>
      <w:r w:rsidR="00390B50">
        <w:t>]</w:t>
      </w:r>
      <w:r>
        <w:t>”.</w:t>
      </w:r>
    </w:p>
    <w:p w14:paraId="08599AFB" w14:textId="780A0875" w:rsidR="00520034" w:rsidRDefault="00520034" w:rsidP="00520034">
      <w:pPr>
        <w:pStyle w:val="Nagwek2"/>
        <w:ind w:left="794"/>
      </w:pPr>
      <w:bookmarkStart w:id="35" w:name="_Toc96003422"/>
      <w:r>
        <w:t>Instalacja uziemiająca</w:t>
      </w:r>
      <w:bookmarkEnd w:id="35"/>
    </w:p>
    <w:p w14:paraId="2F034205" w14:textId="6A6101E0" w:rsidR="002222A6" w:rsidRDefault="00520034" w:rsidP="00520034">
      <w:r>
        <w:t>Słupy projektowane i istniejące, oznaczone na schemacie, należy wyposażyć w uziomy: pionowy</w:t>
      </w:r>
      <w:r w:rsidR="002D25B1">
        <w:t xml:space="preserve"> ze stali nierdzewnej</w:t>
      </w:r>
      <w:r>
        <w:t xml:space="preserve"> o wysokości 6m i poziomy o długości </w:t>
      </w:r>
      <w:r w:rsidR="002D25B1">
        <w:t>2</w:t>
      </w:r>
      <w:r>
        <w:t xml:space="preserve">m </w:t>
      </w:r>
      <w:r w:rsidR="00390B50">
        <w:t xml:space="preserve">- </w:t>
      </w:r>
      <w:r>
        <w:t>wykonan</w:t>
      </w:r>
      <w:r w:rsidR="00390B50">
        <w:t>e</w:t>
      </w:r>
      <w:r>
        <w:t xml:space="preserve"> z bednarki </w:t>
      </w:r>
      <w:r w:rsidR="002D25B1">
        <w:t>nierdzewnej</w:t>
      </w:r>
      <w:r>
        <w:t xml:space="preserve"> 25x4. Rezystancja uziomu powinna wynosić 10 Ohm lub być poniżej tej wartości. W przypadku nie osiągnięcia takiej wartości należy pogłębić uziom pionowy lub wykonać drugi równoległy w pewnym oddaleniu od słupa.  Bednarkę należy układać równolegle z trasą kabla zasilana słupów oświetleniowych.</w:t>
      </w:r>
    </w:p>
    <w:p w14:paraId="0E362C6D" w14:textId="77777777" w:rsidR="00520034" w:rsidRDefault="00520034" w:rsidP="00520034">
      <w:pPr>
        <w:pStyle w:val="Nagwek1"/>
        <w:ind w:left="714" w:hanging="357"/>
      </w:pPr>
      <w:bookmarkStart w:id="36" w:name="_Toc530527927"/>
      <w:bookmarkStart w:id="37" w:name="_Toc96003423"/>
      <w:r>
        <w:t>Uwagi końcowe</w:t>
      </w:r>
      <w:bookmarkEnd w:id="36"/>
      <w:bookmarkEnd w:id="37"/>
    </w:p>
    <w:p w14:paraId="3EF39BB4" w14:textId="77777777" w:rsidR="00520034" w:rsidRPr="00390B50" w:rsidRDefault="00520034" w:rsidP="00520034">
      <w:pPr>
        <w:numPr>
          <w:ilvl w:val="3"/>
          <w:numId w:val="9"/>
        </w:numPr>
        <w:suppressAutoHyphens w:val="0"/>
        <w:spacing w:line="240" w:lineRule="auto"/>
        <w:ind w:right="0"/>
      </w:pPr>
      <w:r w:rsidRPr="00390B50">
        <w:t>Projekt zostanie uszczegółowiony na etapie projektu wykonawczego.</w:t>
      </w:r>
    </w:p>
    <w:p w14:paraId="22A925E7" w14:textId="77777777" w:rsidR="00520034" w:rsidRPr="00390B50" w:rsidRDefault="00520034" w:rsidP="00520034">
      <w:pPr>
        <w:numPr>
          <w:ilvl w:val="3"/>
          <w:numId w:val="9"/>
        </w:numPr>
        <w:suppressAutoHyphens w:val="0"/>
        <w:spacing w:line="240" w:lineRule="auto"/>
        <w:ind w:right="0"/>
      </w:pPr>
      <w:r w:rsidRPr="00390B50">
        <w:t>Po zakończeniu prac dokonać pomiarów skuteczności samoczynnego wyłączenia zasilania i rezystancji izolacji.</w:t>
      </w:r>
    </w:p>
    <w:p w14:paraId="4E1FDCC5" w14:textId="77777777" w:rsidR="00520034" w:rsidRPr="00390B50" w:rsidRDefault="00520034" w:rsidP="00520034">
      <w:pPr>
        <w:numPr>
          <w:ilvl w:val="3"/>
          <w:numId w:val="9"/>
        </w:numPr>
        <w:suppressAutoHyphens w:val="0"/>
        <w:spacing w:line="240" w:lineRule="auto"/>
        <w:ind w:right="0"/>
      </w:pPr>
      <w:r w:rsidRPr="00390B50">
        <w:t>Wykonać pomiary rezystancji uziemienia i inne pomiary wymagane przez warunki techniczne.</w:t>
      </w:r>
    </w:p>
    <w:p w14:paraId="376540D7" w14:textId="2B54DCFB" w:rsidR="00520034" w:rsidRPr="00390B50" w:rsidRDefault="00520034" w:rsidP="00520034">
      <w:pPr>
        <w:numPr>
          <w:ilvl w:val="3"/>
          <w:numId w:val="9"/>
        </w:numPr>
        <w:suppressAutoHyphens w:val="0"/>
        <w:spacing w:line="240" w:lineRule="auto"/>
        <w:ind w:right="0"/>
      </w:pPr>
      <w:r w:rsidRPr="00390B50">
        <w:t>Wszystkie użyte w projekcie nazwy typów i firm zostały użyte przykładowo, można zastąpić je innymi urządzeniami o niegorszych parametrach technicznych.</w:t>
      </w:r>
    </w:p>
    <w:p w14:paraId="427558B0" w14:textId="77777777" w:rsidR="00520034" w:rsidRPr="00390B50" w:rsidRDefault="00520034" w:rsidP="00520034">
      <w:pPr>
        <w:numPr>
          <w:ilvl w:val="3"/>
          <w:numId w:val="9"/>
        </w:numPr>
        <w:suppressAutoHyphens w:val="0"/>
        <w:spacing w:line="240" w:lineRule="auto"/>
        <w:ind w:right="0"/>
      </w:pPr>
      <w:r w:rsidRPr="00390B50">
        <w:t>Wszystkie montowane materiały powinny być dopuszczone do obrotu i stosowania na podstawie wymaganych w ustawie „Prawo Budowlane” certyfikatów, deklaracji zgodności lub aprobat technicznych.</w:t>
      </w:r>
    </w:p>
    <w:p w14:paraId="2AD836F3" w14:textId="77777777" w:rsidR="00520034" w:rsidRDefault="00520034" w:rsidP="00520034">
      <w:pPr>
        <w:numPr>
          <w:ilvl w:val="3"/>
          <w:numId w:val="9"/>
        </w:numPr>
        <w:suppressAutoHyphens w:val="0"/>
        <w:spacing w:line="240" w:lineRule="auto"/>
        <w:ind w:right="0"/>
        <w:rPr>
          <w:rFonts w:ascii="Arial" w:hAnsi="Arial" w:cs="Arial"/>
        </w:rPr>
      </w:pPr>
    </w:p>
    <w:p w14:paraId="51E04A7A" w14:textId="77777777" w:rsidR="00520034" w:rsidRDefault="00520034" w:rsidP="00520034">
      <w:pPr>
        <w:rPr>
          <w:rFonts w:ascii="Arial" w:hAnsi="Arial" w:cs="Arial"/>
        </w:rPr>
      </w:pPr>
    </w:p>
    <w:p w14:paraId="24960FA0" w14:textId="77777777" w:rsidR="00520034" w:rsidRDefault="00520034" w:rsidP="00520034">
      <w:pPr>
        <w:jc w:val="right"/>
        <w:rPr>
          <w:rFonts w:ascii="Arial" w:hAnsi="Arial" w:cs="Arial"/>
        </w:rPr>
      </w:pPr>
    </w:p>
    <w:p w14:paraId="2BE236C8" w14:textId="3DBD6B9F" w:rsidR="00520034" w:rsidRDefault="00520034" w:rsidP="00520034">
      <w:pPr>
        <w:tabs>
          <w:tab w:val="left" w:pos="1701"/>
          <w:tab w:val="left" w:pos="6237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  <w:t>Projektował:</w:t>
      </w:r>
    </w:p>
    <w:p w14:paraId="51CDA58A" w14:textId="205C5F57" w:rsidR="00520034" w:rsidRPr="0042637D" w:rsidRDefault="00520034" w:rsidP="00520034">
      <w:pPr>
        <w:jc w:val="right"/>
      </w:pPr>
      <w:r>
        <w:rPr>
          <w:rFonts w:ascii="Arial" w:hAnsi="Arial" w:cs="Arial"/>
        </w:rPr>
        <w:tab/>
        <w:t>inż. Krzysztof Narkowicz</w:t>
      </w:r>
    </w:p>
    <w:p w14:paraId="74DE002E" w14:textId="77777777" w:rsidR="00E67181" w:rsidRDefault="00E67181">
      <w:pPr>
        <w:suppressAutoHyphens w:val="0"/>
        <w:spacing w:after="160" w:line="259" w:lineRule="auto"/>
        <w:ind w:right="0"/>
        <w:jc w:val="left"/>
        <w:sectPr w:rsidR="00E67181" w:rsidSect="00291E79"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BEC4985" w14:textId="3BBF1C0A" w:rsidR="00CB2560" w:rsidRDefault="00CB2560" w:rsidP="002D25B1">
      <w:pPr>
        <w:pStyle w:val="Nagwek1"/>
        <w:numPr>
          <w:ilvl w:val="0"/>
          <w:numId w:val="0"/>
        </w:numPr>
        <w:ind w:left="720"/>
      </w:pPr>
      <w:bookmarkStart w:id="38" w:name="_Toc96003424"/>
      <w:bookmarkStart w:id="39" w:name="_Toc533071049"/>
      <w:bookmarkStart w:id="40" w:name="_Toc37428260"/>
      <w:r>
        <w:lastRenderedPageBreak/>
        <w:t>ZESTAWIENIE MATERIAŁÓW PODSTAWOWYCH</w:t>
      </w:r>
      <w:bookmarkEnd w:id="38"/>
    </w:p>
    <w:tbl>
      <w:tblPr>
        <w:tblW w:w="98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7860"/>
        <w:gridCol w:w="607"/>
        <w:gridCol w:w="960"/>
      </w:tblGrid>
      <w:tr w:rsidR="003007A8" w:rsidRPr="003007A8" w14:paraId="5B408B3E" w14:textId="77777777" w:rsidTr="00B62074">
        <w:trPr>
          <w:trHeight w:val="30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74C1" w14:textId="77777777" w:rsidR="003007A8" w:rsidRPr="00B95D9C" w:rsidRDefault="003007A8" w:rsidP="003007A8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7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CB9C" w14:textId="77777777" w:rsidR="003007A8" w:rsidRPr="00B95D9C" w:rsidRDefault="003007A8" w:rsidP="003007A8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EDBB0" w14:textId="77777777" w:rsidR="003007A8" w:rsidRPr="00B95D9C" w:rsidRDefault="003007A8" w:rsidP="003007A8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Jedn.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DBBB" w14:textId="77777777" w:rsidR="003007A8" w:rsidRPr="00B95D9C" w:rsidRDefault="003007A8" w:rsidP="003007A8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Ilość</w:t>
            </w:r>
          </w:p>
        </w:tc>
      </w:tr>
      <w:tr w:rsidR="003007A8" w:rsidRPr="003007A8" w14:paraId="31BB3AD5" w14:textId="77777777" w:rsidTr="00B62074">
        <w:trPr>
          <w:trHeight w:val="6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C275" w14:textId="77777777" w:rsidR="003007A8" w:rsidRPr="00B95D9C" w:rsidRDefault="003007A8" w:rsidP="003007A8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E2C9" w14:textId="5A453AA3" w:rsidR="003007A8" w:rsidRPr="00B95D9C" w:rsidRDefault="003007A8" w:rsidP="003007A8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słup </w:t>
            </w:r>
            <w:proofErr w:type="spellStart"/>
            <w:r w:rsidR="002D25B1">
              <w:rPr>
                <w:rFonts w:cs="Calibri"/>
                <w:color w:val="000000"/>
                <w:sz w:val="22"/>
                <w:szCs w:val="22"/>
                <w:lang w:eastAsia="pl-PL"/>
              </w:rPr>
              <w:t>sygnalizacy</w:t>
            </w:r>
            <w:proofErr w:type="spellEnd"/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 wraz z fundamentem, zgodnie z dokumentacją techniczną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2284" w14:textId="77777777" w:rsidR="003007A8" w:rsidRPr="00B95D9C" w:rsidRDefault="003007A8" w:rsidP="003007A8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01891" w14:textId="2CE7668B" w:rsidR="003007A8" w:rsidRPr="00B95D9C" w:rsidRDefault="006E7722" w:rsidP="003007A8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</w:tr>
      <w:tr w:rsidR="00B62074" w:rsidRPr="003007A8" w14:paraId="77303A61" w14:textId="77777777" w:rsidTr="00B62074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55D5A" w14:textId="4C9DB6C5" w:rsidR="00B62074" w:rsidRPr="00B95D9C" w:rsidRDefault="00B62074" w:rsidP="00B62074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1CFD" w14:textId="252D4330" w:rsidR="00B62074" w:rsidRPr="00B95D9C" w:rsidRDefault="00B62074" w:rsidP="00B62074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H07RN-F </w:t>
            </w:r>
            <w:r w:rsidR="002D25B1">
              <w:rPr>
                <w:rFonts w:cs="Calibri"/>
                <w:color w:val="000000"/>
                <w:sz w:val="22"/>
                <w:szCs w:val="22"/>
                <w:lang w:eastAsia="pl-PL"/>
              </w:rPr>
              <w:t>2</w:t>
            </w: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x4mm2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3E0D7" w14:textId="77777777" w:rsidR="00B62074" w:rsidRPr="00B95D9C" w:rsidRDefault="00B62074" w:rsidP="00B62074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56428" w14:textId="4FBBDA59" w:rsidR="00B62074" w:rsidRPr="00B95D9C" w:rsidRDefault="002D25B1" w:rsidP="00B62074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150</w:t>
            </w:r>
          </w:p>
        </w:tc>
      </w:tr>
      <w:tr w:rsidR="002D25B1" w:rsidRPr="003007A8" w14:paraId="431BFCA9" w14:textId="77777777" w:rsidTr="00B62074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9201" w14:textId="2700371B" w:rsidR="002D25B1" w:rsidRPr="00B95D9C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E017" w14:textId="76573BCA" w:rsidR="002D25B1" w:rsidRPr="00B95D9C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H07RN-F 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3</w:t>
            </w: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x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6</w:t>
            </w: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mm2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6C73F" w14:textId="77777777" w:rsidR="002D25B1" w:rsidRPr="00B95D9C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7D26" w14:textId="3D424383" w:rsidR="002D25B1" w:rsidRPr="00B95D9C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3</w:t>
            </w: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0</w:t>
            </w:r>
          </w:p>
        </w:tc>
      </w:tr>
      <w:tr w:rsidR="002D25B1" w:rsidRPr="003007A8" w14:paraId="435BE90A" w14:textId="77777777" w:rsidTr="00B62074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87223" w14:textId="029AF3F2" w:rsidR="002D25B1" w:rsidRPr="00B95D9C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7CDC" w14:textId="688BD7A7" w:rsidR="002D25B1" w:rsidRPr="00B95D9C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bednarka 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nierdzewna</w:t>
            </w: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 4x25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5DD15" w14:textId="77777777" w:rsidR="002D25B1" w:rsidRPr="00B95D9C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F74AC" w14:textId="2FBDAD4F" w:rsidR="002D25B1" w:rsidRPr="00B95D9C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10</w:t>
            </w:r>
          </w:p>
        </w:tc>
      </w:tr>
      <w:tr w:rsidR="002D25B1" w:rsidRPr="003007A8" w14:paraId="3B44915F" w14:textId="77777777" w:rsidTr="00B62074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F688" w14:textId="460CF2F0" w:rsidR="002D25B1" w:rsidRPr="00B95D9C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8757" w14:textId="57C60C42" w:rsidR="002D25B1" w:rsidRPr="00B95D9C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uziom pionowy 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nierdzewny</w:t>
            </w: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 średnica 1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7</w:t>
            </w: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mm długość 6m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D678" w14:textId="77777777" w:rsidR="002D25B1" w:rsidRPr="00B95D9C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58679" w14:textId="6FEC45C8" w:rsidR="002D25B1" w:rsidRPr="00B95D9C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</w:tr>
      <w:tr w:rsidR="002D25B1" w:rsidRPr="003007A8" w14:paraId="2B0DC371" w14:textId="77777777" w:rsidTr="00B62074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B2F1" w14:textId="593BFAD9" w:rsidR="002D25B1" w:rsidRPr="00B95D9C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2A1B0" w14:textId="7EAD1143" w:rsidR="002D25B1" w:rsidRPr="00B95D9C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Profil pod poręcz drewnianą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CA7B" w14:textId="77777777" w:rsidR="002D25B1" w:rsidRPr="00B95D9C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BFF3" w14:textId="3BDF5EFC" w:rsidR="002D25B1" w:rsidRPr="00B95D9C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50</w:t>
            </w:r>
          </w:p>
        </w:tc>
      </w:tr>
      <w:tr w:rsidR="002D25B1" w:rsidRPr="003007A8" w14:paraId="61BD55C8" w14:textId="77777777" w:rsidTr="00B62074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F8AC2" w14:textId="489446F6" w:rsidR="002D25B1" w:rsidRPr="00B95D9C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23F8" w14:textId="54582C2A" w:rsidR="002D25B1" w:rsidRPr="00B95D9C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rura osłonowa HDPE 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4</w:t>
            </w: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C5B9" w14:textId="77777777" w:rsidR="002D25B1" w:rsidRPr="00B95D9C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B95D9C">
              <w:rPr>
                <w:rFonts w:cs="Calibri"/>
                <w:color w:val="000000"/>
                <w:sz w:val="22"/>
                <w:szCs w:val="22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21DF" w14:textId="549247D4" w:rsidR="002D25B1" w:rsidRPr="00B95D9C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25</w:t>
            </w:r>
          </w:p>
        </w:tc>
      </w:tr>
      <w:tr w:rsidR="002D25B1" w:rsidRPr="003007A8" w14:paraId="2C5B88F1" w14:textId="77777777" w:rsidTr="00B62074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B778" w14:textId="09DD65A6" w:rsidR="002D25B1" w:rsidRPr="003007A8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39F4" w14:textId="15037867" w:rsidR="002D25B1" w:rsidRPr="003007A8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rura osłonowa HDPE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-UV</w:t>
            </w: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32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2ACC" w14:textId="77777777" w:rsidR="002D25B1" w:rsidRPr="003007A8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8FD5" w14:textId="297B266D" w:rsidR="002D25B1" w:rsidRPr="003007A8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150</w:t>
            </w:r>
          </w:p>
        </w:tc>
      </w:tr>
      <w:tr w:rsidR="002D25B1" w:rsidRPr="003007A8" w14:paraId="438FB6E2" w14:textId="77777777" w:rsidTr="00B62074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13F9F" w14:textId="175951BB" w:rsidR="002D25B1" w:rsidRPr="003007A8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287D6" w14:textId="25586E03" w:rsidR="002D25B1" w:rsidRPr="003007A8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Taśma LED zgodnie z rysunkami 04IE i 05IE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1E4C0" w14:textId="1398B12A" w:rsidR="002D25B1" w:rsidRPr="003007A8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16294" w14:textId="76D80492" w:rsidR="002D25B1" w:rsidRPr="003007A8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50</w:t>
            </w:r>
          </w:p>
        </w:tc>
      </w:tr>
      <w:tr w:rsidR="002D25B1" w:rsidRPr="003007A8" w14:paraId="561508D2" w14:textId="77777777" w:rsidTr="00B62074">
        <w:trPr>
          <w:trHeight w:val="259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E440" w14:textId="39E0D518" w:rsidR="002D25B1" w:rsidRPr="003007A8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5785" w14:textId="65F92463" w:rsidR="002D25B1" w:rsidRPr="003007A8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szafa SO</w:t>
            </w: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Z</w:t>
            </w: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 xml:space="preserve"> zgodnie z dokumentacją techniczną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7549" w14:textId="77777777" w:rsidR="002D25B1" w:rsidRPr="003007A8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67E7" w14:textId="77777777" w:rsidR="002D25B1" w:rsidRPr="003007A8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</w:tr>
      <w:tr w:rsidR="002D25B1" w:rsidRPr="003007A8" w14:paraId="6D0B7376" w14:textId="77777777" w:rsidTr="00B62074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0BFE" w14:textId="5C3FD281" w:rsidR="002D25B1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209C9" w14:textId="66F5EC41" w:rsidR="002D25B1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Bateria akumulatorowa 24VDC 3000Wh z obudową szczelną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E16E6" w14:textId="1C2D7A38" w:rsidR="002D25B1" w:rsidRPr="003007A8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135D8" w14:textId="3404D978" w:rsidR="002D25B1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13</w:t>
            </w:r>
          </w:p>
        </w:tc>
      </w:tr>
      <w:tr w:rsidR="002D25B1" w:rsidRPr="003007A8" w14:paraId="3EA9C51A" w14:textId="77777777" w:rsidTr="00B62074">
        <w:trPr>
          <w:trHeight w:val="30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4329" w14:textId="6A84E23B" w:rsidR="002D25B1" w:rsidRPr="003007A8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7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66C37" w14:textId="5EA8755F" w:rsidR="002D25B1" w:rsidRPr="003007A8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Elementy drobne pomocnicze nie wykazane w dokumentacji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382C" w14:textId="40A59582" w:rsidR="002D25B1" w:rsidRPr="003007A8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 w:rsidRPr="003007A8">
              <w:rPr>
                <w:rFonts w:cs="Calibr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C0AF" w14:textId="21D37CD4" w:rsidR="002D25B1" w:rsidRPr="003007A8" w:rsidRDefault="002D25B1" w:rsidP="002D25B1">
            <w:pPr>
              <w:suppressAutoHyphens w:val="0"/>
              <w:spacing w:line="240" w:lineRule="auto"/>
              <w:ind w:right="0"/>
              <w:jc w:val="left"/>
              <w:rPr>
                <w:rFonts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</w:tr>
    </w:tbl>
    <w:p w14:paraId="2DA38746" w14:textId="77777777" w:rsidR="00CB2560" w:rsidRPr="00CB2560" w:rsidRDefault="00CB2560" w:rsidP="00CB2560"/>
    <w:p w14:paraId="04D9C1DE" w14:textId="0D861550" w:rsidR="008F6D70" w:rsidRPr="009A548E" w:rsidRDefault="008F6D70" w:rsidP="008814EF">
      <w:pPr>
        <w:pStyle w:val="Nagwek1"/>
      </w:pPr>
      <w:bookmarkStart w:id="41" w:name="_Toc96003425"/>
      <w:r w:rsidRPr="009A548E">
        <w:t>SPIS RYSUNKÓW</w:t>
      </w:r>
      <w:bookmarkEnd w:id="39"/>
      <w:bookmarkEnd w:id="40"/>
      <w:bookmarkEnd w:id="41"/>
    </w:p>
    <w:tbl>
      <w:tblPr>
        <w:tblW w:w="6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820"/>
        <w:gridCol w:w="4580"/>
      </w:tblGrid>
      <w:tr w:rsidR="00F20875" w:rsidRPr="00F20875" w14:paraId="200551EA" w14:textId="77777777" w:rsidTr="00F20875">
        <w:trPr>
          <w:trHeight w:val="51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BD1DB" w14:textId="77777777" w:rsidR="00F20875" w:rsidRPr="00F20875" w:rsidRDefault="00F20875" w:rsidP="00F20875">
            <w:pPr>
              <w:suppressAutoHyphens w:val="0"/>
              <w:spacing w:line="240" w:lineRule="auto"/>
              <w:ind w:right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0875">
              <w:rPr>
                <w:b/>
                <w:bCs/>
                <w:color w:val="000000"/>
                <w:sz w:val="20"/>
                <w:szCs w:val="20"/>
                <w:lang w:eastAsia="pl-PL"/>
              </w:rPr>
              <w:t>Nr rysunku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3E7A48" w14:textId="77777777" w:rsidR="00F20875" w:rsidRPr="00F20875" w:rsidRDefault="00F20875" w:rsidP="00F20875">
            <w:pPr>
              <w:suppressAutoHyphens w:val="0"/>
              <w:spacing w:line="240" w:lineRule="auto"/>
              <w:ind w:right="0"/>
              <w:jc w:val="center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0875">
              <w:rPr>
                <w:b/>
                <w:bCs/>
                <w:color w:val="000000"/>
                <w:sz w:val="20"/>
                <w:szCs w:val="20"/>
                <w:lang w:eastAsia="pl-PL"/>
              </w:rPr>
              <w:t>Nr arkusza</w:t>
            </w: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E5C6B9" w14:textId="77777777" w:rsidR="00F20875" w:rsidRPr="00F20875" w:rsidRDefault="00F20875" w:rsidP="00F20875">
            <w:pPr>
              <w:suppressAutoHyphens w:val="0"/>
              <w:spacing w:line="240" w:lineRule="auto"/>
              <w:ind w:right="0"/>
              <w:jc w:val="left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0875">
              <w:rPr>
                <w:b/>
                <w:bCs/>
                <w:color w:val="000000"/>
                <w:sz w:val="20"/>
                <w:szCs w:val="20"/>
                <w:lang w:eastAsia="pl-PL"/>
              </w:rPr>
              <w:t>Nazwa rysunku</w:t>
            </w:r>
          </w:p>
        </w:tc>
      </w:tr>
      <w:tr w:rsidR="006B785F" w:rsidRPr="00F20875" w14:paraId="16466F7B" w14:textId="77777777" w:rsidTr="001D0DC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43E65" w14:textId="3FE79CE6" w:rsidR="006B785F" w:rsidRPr="00992E0E" w:rsidRDefault="00992E0E" w:rsidP="006B785F">
            <w:pPr>
              <w:suppressAutoHyphens w:val="0"/>
              <w:spacing w:line="240" w:lineRule="auto"/>
              <w:ind w:right="0"/>
              <w:jc w:val="center"/>
              <w:rPr>
                <w:sz w:val="20"/>
                <w:szCs w:val="20"/>
                <w:lang w:eastAsia="pl-PL"/>
              </w:rPr>
            </w:pPr>
            <w:r w:rsidRPr="00992E0E">
              <w:rPr>
                <w:sz w:val="20"/>
                <w:szCs w:val="20"/>
                <w:lang w:eastAsia="pl-PL"/>
              </w:rPr>
              <w:t>0</w:t>
            </w:r>
            <w:r w:rsidR="002D25B1">
              <w:rPr>
                <w:sz w:val="20"/>
                <w:szCs w:val="20"/>
                <w:lang w:eastAsia="pl-PL"/>
              </w:rPr>
              <w:t>1</w:t>
            </w:r>
            <w:r w:rsidRPr="00992E0E">
              <w:rPr>
                <w:sz w:val="20"/>
                <w:szCs w:val="20"/>
                <w:lang w:eastAsia="pl-PL"/>
              </w:rPr>
              <w:t>IE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A556D" w14:textId="570F0EB8" w:rsidR="006B785F" w:rsidRPr="00992E0E" w:rsidRDefault="006B785F" w:rsidP="006B785F">
            <w:pPr>
              <w:suppressAutoHyphens w:val="0"/>
              <w:spacing w:line="240" w:lineRule="auto"/>
              <w:ind w:right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FAEF" w14:textId="05C7ECBC" w:rsidR="006B785F" w:rsidRPr="00992E0E" w:rsidRDefault="002D25B1" w:rsidP="006B785F">
            <w:pPr>
              <w:suppressAutoHyphens w:val="0"/>
              <w:spacing w:line="240" w:lineRule="auto"/>
              <w:ind w:right="0"/>
              <w:jc w:val="left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PLAN LOKALIZACJI MASZTU</w:t>
            </w:r>
          </w:p>
        </w:tc>
      </w:tr>
      <w:tr w:rsidR="005F469D" w:rsidRPr="00F20875" w14:paraId="46AC826B" w14:textId="77777777" w:rsidTr="001D0DC1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9C0D6" w14:textId="0D9A7CEC" w:rsidR="005F469D" w:rsidRDefault="00DD42DF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0</w:t>
            </w:r>
            <w:r w:rsidR="002D25B1">
              <w:rPr>
                <w:color w:val="000000"/>
                <w:sz w:val="20"/>
                <w:szCs w:val="20"/>
                <w:lang w:eastAsia="pl-PL"/>
              </w:rPr>
              <w:t>2</w:t>
            </w:r>
            <w:r>
              <w:rPr>
                <w:color w:val="000000"/>
                <w:sz w:val="20"/>
                <w:szCs w:val="20"/>
                <w:lang w:eastAsia="pl-PL"/>
              </w:rPr>
              <w:t>IE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79D7E" w14:textId="06623807" w:rsidR="005F469D" w:rsidRPr="00F20875" w:rsidRDefault="005F469D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1DD1C" w14:textId="30C93804" w:rsidR="005F469D" w:rsidRDefault="002D25B1" w:rsidP="00DD42DF">
            <w:pPr>
              <w:suppressAutoHyphens w:val="0"/>
              <w:spacing w:line="240" w:lineRule="auto"/>
              <w:ind w:right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RZUT LOKALIZACJI OŚWIETLENIA</w:t>
            </w:r>
          </w:p>
        </w:tc>
      </w:tr>
      <w:tr w:rsidR="005F469D" w:rsidRPr="00F20875" w14:paraId="7CF01A43" w14:textId="77777777" w:rsidTr="001D0DC1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545CD" w14:textId="12730D25" w:rsidR="005F469D" w:rsidRDefault="00DD42DF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0</w:t>
            </w:r>
            <w:r w:rsidR="002D25B1">
              <w:rPr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color w:val="000000"/>
                <w:sz w:val="20"/>
                <w:szCs w:val="20"/>
                <w:lang w:eastAsia="pl-PL"/>
              </w:rPr>
              <w:t>IE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38831" w14:textId="77777777" w:rsidR="005F469D" w:rsidRPr="00F20875" w:rsidRDefault="005F469D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748D" w14:textId="02E29C3F" w:rsidR="005F469D" w:rsidRDefault="002D25B1" w:rsidP="00DD42DF">
            <w:pPr>
              <w:suppressAutoHyphens w:val="0"/>
              <w:spacing w:line="240" w:lineRule="auto"/>
              <w:ind w:right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SCHEMAT ZASILANIA OŚWIETLENIA</w:t>
            </w:r>
          </w:p>
        </w:tc>
      </w:tr>
      <w:tr w:rsidR="005F469D" w:rsidRPr="00F20875" w14:paraId="1819F488" w14:textId="77777777" w:rsidTr="001D0DC1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416ED" w14:textId="2F2C21C1" w:rsidR="005F469D" w:rsidRDefault="00DD42DF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0</w:t>
            </w:r>
            <w:r w:rsidR="002D25B1">
              <w:rPr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color w:val="000000"/>
                <w:sz w:val="20"/>
                <w:szCs w:val="20"/>
                <w:lang w:eastAsia="pl-PL"/>
              </w:rPr>
              <w:t>IE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05D35" w14:textId="77777777" w:rsidR="005F469D" w:rsidRPr="00F20875" w:rsidRDefault="005F469D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4B5AA" w14:textId="102DADFF" w:rsidR="005F469D" w:rsidRDefault="002D25B1" w:rsidP="005F469D">
            <w:pPr>
              <w:suppressAutoHyphens w:val="0"/>
              <w:spacing w:line="240" w:lineRule="auto"/>
              <w:ind w:right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WIDOK SŁUPA POD FOTOWOLTAIKĘ</w:t>
            </w:r>
          </w:p>
        </w:tc>
      </w:tr>
      <w:tr w:rsidR="005F469D" w:rsidRPr="00F20875" w14:paraId="5C59D5F0" w14:textId="77777777" w:rsidTr="001D0DC1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90D68" w14:textId="0F688915" w:rsidR="005F469D" w:rsidRDefault="002D25B1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ZAL.1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415F8" w14:textId="77777777" w:rsidR="005F469D" w:rsidRPr="00F20875" w:rsidRDefault="005F469D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B6DA3" w14:textId="39312B4C" w:rsidR="005F469D" w:rsidRDefault="002D25B1" w:rsidP="00DD42DF">
            <w:pPr>
              <w:suppressAutoHyphens w:val="0"/>
              <w:spacing w:line="240" w:lineRule="auto"/>
              <w:ind w:right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SYMULACJA FOTOWOLTAIKI</w:t>
            </w:r>
          </w:p>
        </w:tc>
      </w:tr>
      <w:tr w:rsidR="00992E0E" w:rsidRPr="00F20875" w14:paraId="2702D477" w14:textId="77777777" w:rsidTr="001D0DC1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26C63" w14:textId="3DAC85E8" w:rsidR="00992E0E" w:rsidRDefault="002D25B1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ZAL.2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4F4DE" w14:textId="77777777" w:rsidR="00992E0E" w:rsidRPr="00F20875" w:rsidRDefault="00992E0E" w:rsidP="005F469D">
            <w:pPr>
              <w:suppressAutoHyphens w:val="0"/>
              <w:spacing w:line="240" w:lineRule="auto"/>
              <w:ind w:right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DFDC" w14:textId="17E16195" w:rsidR="00992E0E" w:rsidRDefault="00263602" w:rsidP="00DD42DF">
            <w:pPr>
              <w:suppressAutoHyphens w:val="0"/>
              <w:spacing w:line="240" w:lineRule="auto"/>
              <w:ind w:right="0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>
              <w:rPr>
                <w:color w:val="000000"/>
                <w:sz w:val="20"/>
                <w:szCs w:val="20"/>
                <w:lang w:eastAsia="pl-PL"/>
              </w:rPr>
              <w:t>OBLICZENIA POJEMNOŚCI AKUMULATORÓW</w:t>
            </w:r>
          </w:p>
        </w:tc>
      </w:tr>
    </w:tbl>
    <w:p w14:paraId="07A2B613" w14:textId="77777777" w:rsidR="00F20875" w:rsidRDefault="00F20875" w:rsidP="00356753"/>
    <w:sectPr w:rsidR="00F20875" w:rsidSect="00291E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587C8" w14:textId="77777777" w:rsidR="00F31800" w:rsidRDefault="00F31800" w:rsidP="005C1717">
      <w:pPr>
        <w:spacing w:line="240" w:lineRule="auto"/>
      </w:pPr>
      <w:r>
        <w:separator/>
      </w:r>
    </w:p>
  </w:endnote>
  <w:endnote w:type="continuationSeparator" w:id="0">
    <w:p w14:paraId="75577287" w14:textId="77777777" w:rsidR="00F31800" w:rsidRDefault="00F31800" w:rsidP="005C17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 Switzerland">
    <w:altName w:val="Courier New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5017764"/>
      <w:docPartObj>
        <w:docPartGallery w:val="Page Numbers (Bottom of Page)"/>
        <w:docPartUnique/>
      </w:docPartObj>
    </w:sdtPr>
    <w:sdtEndPr/>
    <w:sdtContent>
      <w:p w14:paraId="5B2EEEF5" w14:textId="2ACC33B9" w:rsidR="00FC630A" w:rsidRDefault="00FC63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4B1">
          <w:rPr>
            <w:noProof/>
          </w:rPr>
          <w:t>6</w:t>
        </w:r>
        <w:r>
          <w:fldChar w:fldCharType="end"/>
        </w:r>
      </w:p>
    </w:sdtContent>
  </w:sdt>
  <w:p w14:paraId="04FDC484" w14:textId="77777777" w:rsidR="00FC630A" w:rsidRDefault="00FC63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7D60D7" w14:textId="77777777" w:rsidR="00F31800" w:rsidRDefault="00F31800" w:rsidP="005C1717">
      <w:pPr>
        <w:spacing w:line="240" w:lineRule="auto"/>
      </w:pPr>
      <w:r>
        <w:separator/>
      </w:r>
    </w:p>
  </w:footnote>
  <w:footnote w:type="continuationSeparator" w:id="0">
    <w:p w14:paraId="796C36D0" w14:textId="77777777" w:rsidR="00F31800" w:rsidRDefault="00F31800" w:rsidP="005C171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AB6B8B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1134" w:hanging="567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134" w:hanging="567"/>
      </w:pPr>
      <w:rPr>
        <w:rFonts w:ascii="Calibri" w:hAnsi="Calibri" w:cs="Courier New" w:hint="default"/>
      </w:rPr>
    </w:lvl>
    <w:lvl w:ilvl="2">
      <w:start w:val="1"/>
      <w:numFmt w:val="decimal"/>
      <w:pStyle w:val="Nagwek3"/>
      <w:suff w:val="nothing"/>
      <w:lvlText w:val="%1.%2.%3."/>
      <w:lvlJc w:val="left"/>
      <w:pPr>
        <w:tabs>
          <w:tab w:val="num" w:pos="0"/>
        </w:tabs>
        <w:ind w:left="1702" w:hanging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C3B6C8C"/>
    <w:multiLevelType w:val="multilevel"/>
    <w:tmpl w:val="589CB8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2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47132A6"/>
    <w:multiLevelType w:val="multilevel"/>
    <w:tmpl w:val="1F40601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wek2"/>
      <w:isLgl/>
      <w:lvlText w:val="%1.%2"/>
      <w:lvlJc w:val="left"/>
      <w:pPr>
        <w:ind w:left="437" w:hanging="4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4845330A"/>
    <w:multiLevelType w:val="hybridMultilevel"/>
    <w:tmpl w:val="3AAC459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A82B02">
      <w:start w:val="1"/>
      <w:numFmt w:val="bullet"/>
      <w:lvlText w:val=""/>
      <w:lvlJc w:val="left"/>
      <w:pPr>
        <w:tabs>
          <w:tab w:val="num" w:pos="2084"/>
        </w:tabs>
        <w:ind w:left="2084" w:hanging="1004"/>
      </w:pPr>
      <w:rPr>
        <w:rFonts w:ascii="Symbol" w:hAnsi="Symbol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845F91"/>
    <w:multiLevelType w:val="hybridMultilevel"/>
    <w:tmpl w:val="DB26CAEC"/>
    <w:lvl w:ilvl="0" w:tplc="D6724F3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664806"/>
    <w:multiLevelType w:val="hybridMultilevel"/>
    <w:tmpl w:val="F144689C"/>
    <w:lvl w:ilvl="0" w:tplc="9CCA733A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  <w:num w:numId="7">
    <w:abstractNumId w:val="2"/>
  </w:num>
  <w:num w:numId="8">
    <w:abstractNumId w:val="2"/>
  </w:num>
  <w:num w:numId="9">
    <w:abstractNumId w:val="1"/>
  </w:num>
  <w:num w:numId="10">
    <w:abstractNumId w:val="4"/>
  </w:num>
  <w:num w:numId="11">
    <w:abstractNumId w:val="2"/>
  </w:num>
  <w:num w:numId="1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437"/>
    <w:rsid w:val="00011D23"/>
    <w:rsid w:val="00033F64"/>
    <w:rsid w:val="000416CA"/>
    <w:rsid w:val="00070DCE"/>
    <w:rsid w:val="00083A3C"/>
    <w:rsid w:val="00091BBA"/>
    <w:rsid w:val="000932F1"/>
    <w:rsid w:val="000A0000"/>
    <w:rsid w:val="000B2751"/>
    <w:rsid w:val="000B4E55"/>
    <w:rsid w:val="000F2DA2"/>
    <w:rsid w:val="000F6877"/>
    <w:rsid w:val="00102552"/>
    <w:rsid w:val="00107526"/>
    <w:rsid w:val="00120D63"/>
    <w:rsid w:val="00133EAD"/>
    <w:rsid w:val="001356E9"/>
    <w:rsid w:val="00137071"/>
    <w:rsid w:val="0014137C"/>
    <w:rsid w:val="00180C1D"/>
    <w:rsid w:val="001B1105"/>
    <w:rsid w:val="001C022F"/>
    <w:rsid w:val="001D0DC1"/>
    <w:rsid w:val="001D2067"/>
    <w:rsid w:val="001E1DBD"/>
    <w:rsid w:val="00210637"/>
    <w:rsid w:val="002222A6"/>
    <w:rsid w:val="00263602"/>
    <w:rsid w:val="00286499"/>
    <w:rsid w:val="00287436"/>
    <w:rsid w:val="00291E79"/>
    <w:rsid w:val="002969C5"/>
    <w:rsid w:val="002C6276"/>
    <w:rsid w:val="002D25B1"/>
    <w:rsid w:val="003007A8"/>
    <w:rsid w:val="0033523F"/>
    <w:rsid w:val="003353F0"/>
    <w:rsid w:val="00356520"/>
    <w:rsid w:val="00356753"/>
    <w:rsid w:val="00390B50"/>
    <w:rsid w:val="003E2304"/>
    <w:rsid w:val="003F68C9"/>
    <w:rsid w:val="0042637D"/>
    <w:rsid w:val="00464A1D"/>
    <w:rsid w:val="00480C09"/>
    <w:rsid w:val="004D1357"/>
    <w:rsid w:val="004E7D02"/>
    <w:rsid w:val="004F6B73"/>
    <w:rsid w:val="00520034"/>
    <w:rsid w:val="005347B7"/>
    <w:rsid w:val="00535CF1"/>
    <w:rsid w:val="00537437"/>
    <w:rsid w:val="0056108D"/>
    <w:rsid w:val="00565BD0"/>
    <w:rsid w:val="00586FE2"/>
    <w:rsid w:val="005902BE"/>
    <w:rsid w:val="005B04F6"/>
    <w:rsid w:val="005C1717"/>
    <w:rsid w:val="005D19DB"/>
    <w:rsid w:val="005F469D"/>
    <w:rsid w:val="00612D56"/>
    <w:rsid w:val="006B785F"/>
    <w:rsid w:val="006D354E"/>
    <w:rsid w:val="006E7722"/>
    <w:rsid w:val="00717D26"/>
    <w:rsid w:val="00782EDE"/>
    <w:rsid w:val="007D70F0"/>
    <w:rsid w:val="007E2155"/>
    <w:rsid w:val="00826CBC"/>
    <w:rsid w:val="0084678D"/>
    <w:rsid w:val="00847156"/>
    <w:rsid w:val="008604EC"/>
    <w:rsid w:val="008814EF"/>
    <w:rsid w:val="008D1A0B"/>
    <w:rsid w:val="008D46A0"/>
    <w:rsid w:val="008E5C5A"/>
    <w:rsid w:val="008E70E0"/>
    <w:rsid w:val="008F4407"/>
    <w:rsid w:val="008F6D70"/>
    <w:rsid w:val="00901BFB"/>
    <w:rsid w:val="00905192"/>
    <w:rsid w:val="00925696"/>
    <w:rsid w:val="0098450F"/>
    <w:rsid w:val="00992E0E"/>
    <w:rsid w:val="00993BDB"/>
    <w:rsid w:val="009C7367"/>
    <w:rsid w:val="009D7ABD"/>
    <w:rsid w:val="009E5153"/>
    <w:rsid w:val="009F0D15"/>
    <w:rsid w:val="00A15ACF"/>
    <w:rsid w:val="00A20D71"/>
    <w:rsid w:val="00A51A35"/>
    <w:rsid w:val="00A7375B"/>
    <w:rsid w:val="00A84304"/>
    <w:rsid w:val="00A87AD2"/>
    <w:rsid w:val="00AC54CB"/>
    <w:rsid w:val="00AC726F"/>
    <w:rsid w:val="00AD4A0D"/>
    <w:rsid w:val="00AF68EE"/>
    <w:rsid w:val="00B25DC6"/>
    <w:rsid w:val="00B44FF1"/>
    <w:rsid w:val="00B62074"/>
    <w:rsid w:val="00B90B4F"/>
    <w:rsid w:val="00B95D9C"/>
    <w:rsid w:val="00BA0D73"/>
    <w:rsid w:val="00BB1648"/>
    <w:rsid w:val="00BB25E4"/>
    <w:rsid w:val="00BF128B"/>
    <w:rsid w:val="00C10EE6"/>
    <w:rsid w:val="00C346CF"/>
    <w:rsid w:val="00C419F7"/>
    <w:rsid w:val="00C50A61"/>
    <w:rsid w:val="00C51444"/>
    <w:rsid w:val="00C61B95"/>
    <w:rsid w:val="00C62E0C"/>
    <w:rsid w:val="00C90DC3"/>
    <w:rsid w:val="00CA56B0"/>
    <w:rsid w:val="00CB2560"/>
    <w:rsid w:val="00CD13CE"/>
    <w:rsid w:val="00CE3C82"/>
    <w:rsid w:val="00D634B1"/>
    <w:rsid w:val="00DC435A"/>
    <w:rsid w:val="00DD42DF"/>
    <w:rsid w:val="00DF2E58"/>
    <w:rsid w:val="00E20AC6"/>
    <w:rsid w:val="00E67181"/>
    <w:rsid w:val="00E82F54"/>
    <w:rsid w:val="00E850AD"/>
    <w:rsid w:val="00EB27E0"/>
    <w:rsid w:val="00EB2C72"/>
    <w:rsid w:val="00EC50AE"/>
    <w:rsid w:val="00EE6F05"/>
    <w:rsid w:val="00F20875"/>
    <w:rsid w:val="00F31800"/>
    <w:rsid w:val="00F61D40"/>
    <w:rsid w:val="00F65369"/>
    <w:rsid w:val="00F66E9D"/>
    <w:rsid w:val="00F73633"/>
    <w:rsid w:val="00FA2B8C"/>
    <w:rsid w:val="00FB4ECE"/>
    <w:rsid w:val="00FC630A"/>
    <w:rsid w:val="00FD0BBF"/>
    <w:rsid w:val="00FD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37703"/>
  <w15:chartTrackingRefBased/>
  <w15:docId w15:val="{06869F80-87A6-41A6-BDEE-478EC3C3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D70"/>
    <w:pPr>
      <w:suppressAutoHyphens/>
      <w:spacing w:after="0" w:line="360" w:lineRule="auto"/>
      <w:ind w:right="141"/>
      <w:jc w:val="both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autoRedefine/>
    <w:qFormat/>
    <w:rsid w:val="008814EF"/>
    <w:pPr>
      <w:numPr>
        <w:numId w:val="1"/>
      </w:numPr>
      <w:spacing w:before="120" w:after="120"/>
      <w:ind w:right="142"/>
      <w:outlineLvl w:val="0"/>
    </w:pPr>
    <w:rPr>
      <w:rFonts w:eastAsia="PL Switzerland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102552"/>
    <w:pPr>
      <w:numPr>
        <w:ilvl w:val="1"/>
        <w:numId w:val="1"/>
      </w:numPr>
      <w:spacing w:before="240" w:after="120"/>
      <w:ind w:left="1572" w:right="142"/>
      <w:outlineLvl w:val="1"/>
    </w:pPr>
    <w:rPr>
      <w:b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F6D70"/>
    <w:pPr>
      <w:keepNext/>
      <w:numPr>
        <w:ilvl w:val="2"/>
        <w:numId w:val="2"/>
      </w:numPr>
      <w:jc w:val="right"/>
      <w:outlineLvl w:val="2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14EF"/>
    <w:rPr>
      <w:rFonts w:ascii="Calibri" w:eastAsia="PL Switzerland" w:hAnsi="Calibri" w:cs="Times New Roman"/>
      <w:b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102552"/>
    <w:rPr>
      <w:rFonts w:ascii="Calibri" w:eastAsia="Times New Roman" w:hAnsi="Calibri" w:cs="Times New Roman"/>
      <w:b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8F6D70"/>
    <w:rPr>
      <w:rFonts w:ascii="Arial" w:hAnsi="Arial" w:cs="Arial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8F6D70"/>
    <w:rPr>
      <w:rFonts w:ascii="Arial" w:eastAsia="Times New Roman" w:hAnsi="Arial" w:cs="Arial"/>
      <w:sz w:val="20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F6D70"/>
    <w:rPr>
      <w:rFonts w:ascii="Arial" w:eastAsia="Times New Roman" w:hAnsi="Arial" w:cs="Arial"/>
      <w:b/>
      <w:bCs/>
      <w:sz w:val="28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A0D73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4F6B73"/>
    <w:pPr>
      <w:keepNext/>
      <w:keepLines/>
      <w:numPr>
        <w:numId w:val="0"/>
      </w:numPr>
      <w:suppressAutoHyphens w:val="0"/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F6B73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F6B73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4F6B73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F6B73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6B73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Nagwek">
    <w:name w:val="header"/>
    <w:basedOn w:val="Normalny"/>
    <w:link w:val="NagwekZnak"/>
    <w:unhideWhenUsed/>
    <w:rsid w:val="005C171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C1717"/>
    <w:rPr>
      <w:rFonts w:ascii="Calibri" w:eastAsia="Times New Roman" w:hAnsi="Calibri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C171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1717"/>
    <w:rPr>
      <w:rFonts w:ascii="Calibri" w:eastAsia="Times New Roman" w:hAnsi="Calibri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unhideWhenUsed/>
    <w:qFormat/>
    <w:rsid w:val="00F7363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2E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2E0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71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71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7156"/>
    <w:rPr>
      <w:rFonts w:ascii="Calibri" w:eastAsia="Times New Roman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1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7156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5CF1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5CF1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5C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C369C-EB5D-431A-BD93-3889D088F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6</Pages>
  <Words>1255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Ziółkowski</dc:creator>
  <cp:keywords/>
  <dc:description/>
  <cp:lastModifiedBy>Tomasz Bagiński</cp:lastModifiedBy>
  <cp:revision>23</cp:revision>
  <cp:lastPrinted>2021-07-12T12:20:00Z</cp:lastPrinted>
  <dcterms:created xsi:type="dcterms:W3CDTF">2020-11-20T11:24:00Z</dcterms:created>
  <dcterms:modified xsi:type="dcterms:W3CDTF">2022-02-21T08:38:00Z</dcterms:modified>
</cp:coreProperties>
</file>