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8F6FEF" w:rsidRPr="008F6FEF" w14:paraId="33684958" w14:textId="77777777" w:rsidTr="00E84B9B">
        <w:trPr>
          <w:trHeight w:val="989"/>
        </w:trPr>
        <w:tc>
          <w:tcPr>
            <w:tcW w:w="9360" w:type="dxa"/>
          </w:tcPr>
          <w:p w14:paraId="12A4885B" w14:textId="77777777" w:rsidR="008F6FEF" w:rsidRPr="008F6FEF" w:rsidRDefault="008F6FEF" w:rsidP="008F6FEF">
            <w:pP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INWESTOR :                       </w:t>
            </w:r>
          </w:p>
          <w:p w14:paraId="4D0FC294" w14:textId="77777777" w:rsidR="008F6FEF" w:rsidRPr="008F6FEF" w:rsidRDefault="008F6FEF" w:rsidP="008F6FEF">
            <w:pPr>
              <w:jc w:val="center"/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AKADEMIA GÓRNICZO - HUTNICZA</w:t>
            </w:r>
          </w:p>
          <w:p w14:paraId="70A89875" w14:textId="77777777" w:rsidR="008F6FEF" w:rsidRPr="008F6FEF" w:rsidRDefault="008F6FEF" w:rsidP="008F6FEF">
            <w:pPr>
              <w:jc w:val="center"/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IM. STANISŁAWA STASZICA W KRAKOWIE</w:t>
            </w:r>
          </w:p>
          <w:p w14:paraId="0EEDA18A" w14:textId="77777777" w:rsidR="008F6FEF" w:rsidRPr="008F6FEF" w:rsidRDefault="008F6FEF" w:rsidP="008F6FEF">
            <w:pPr>
              <w:jc w:val="center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 xml:space="preserve">30-059 Kraków, Al. Mickiewicza 30, </w:t>
            </w:r>
            <w:proofErr w:type="spellStart"/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>tel</w:t>
            </w:r>
            <w:proofErr w:type="spellEnd"/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>: 12 617 33 66</w:t>
            </w:r>
          </w:p>
          <w:p w14:paraId="4D5AE74D" w14:textId="77777777" w:rsidR="008F6FEF" w:rsidRPr="008F6FEF" w:rsidRDefault="008F6FEF" w:rsidP="008F6FEF">
            <w:pPr>
              <w:rPr>
                <w:rFonts w:ascii="Tahoma" w:eastAsia="Calibri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F6FEF" w:rsidRPr="008F6FEF" w14:paraId="6E54EC92" w14:textId="77777777" w:rsidTr="00E84B9B">
        <w:trPr>
          <w:trHeight w:val="1541"/>
        </w:trPr>
        <w:tc>
          <w:tcPr>
            <w:tcW w:w="9360" w:type="dxa"/>
          </w:tcPr>
          <w:p w14:paraId="42D27CAD" w14:textId="77777777" w:rsidR="008F6FEF" w:rsidRPr="008F6FEF" w:rsidRDefault="008F6FEF" w:rsidP="008F6FEF">
            <w:pP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>JEDNOSTKA PROJEKTOWA :</w:t>
            </w:r>
          </w:p>
          <w:p w14:paraId="2005CC2C" w14:textId="20CA4835" w:rsidR="008F6FEF" w:rsidRPr="008F6FEF" w:rsidRDefault="008F6FEF" w:rsidP="008F6FEF">
            <w:pPr>
              <w:jc w:val="center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  <w:r w:rsidRPr="00A016E9">
              <w:rPr>
                <w:rFonts w:eastAsia="Calibri" w:cs="Arial"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23A88289" wp14:editId="1ED65D69">
                  <wp:extent cx="342900" cy="2381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FE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pl-PL"/>
              </w:rPr>
              <w:t>APA    C z e c h _ D u l i ń s k i _ W r ó b e l</w:t>
            </w:r>
            <w:r w:rsidRPr="008F6FEF">
              <w:rPr>
                <w:rFonts w:eastAsia="Calibri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Agencja  Projektowa „ARCHITEKTURA” Sp. z o.o.</w:t>
            </w: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eastAsia="pl-PL"/>
              </w:rPr>
              <w:t xml:space="preserve">31–148   KRAKÓW, ul. Wróblewskiego 3/2   </w:t>
            </w:r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val="en-US" w:eastAsia="pl-PL"/>
              </w:rPr>
              <w:t xml:space="preserve">:  12 631 09 60,  fax 12 631 09 61, e-mail: </w:t>
            </w:r>
            <w:hyperlink r:id="rId9" w:history="1">
              <w:r w:rsidRPr="008F6FEF">
                <w:rPr>
                  <w:rStyle w:val="Hipercze"/>
                  <w:rFonts w:eastAsia="Calibri" w:cs="Arial"/>
                  <w:bCs/>
                  <w:sz w:val="20"/>
                  <w:szCs w:val="20"/>
                  <w:lang w:val="en-US" w:eastAsia="pl-PL"/>
                </w:rPr>
                <w:t>architektura@apa.krakow.pl</w:t>
              </w:r>
            </w:hyperlink>
          </w:p>
          <w:p w14:paraId="197666DD" w14:textId="77777777" w:rsidR="008F6FEF" w:rsidRPr="008F6FEF" w:rsidRDefault="008F6FEF" w:rsidP="008F6FEF">
            <w:pPr>
              <w:rPr>
                <w:rFonts w:ascii="Tahoma" w:eastAsia="Calibri" w:hAnsi="Tahoma" w:cs="Tahoma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8F6FEF" w:rsidRPr="008F6FEF" w14:paraId="125B64F5" w14:textId="77777777" w:rsidTr="00E84B9B">
        <w:trPr>
          <w:trHeight w:val="1058"/>
        </w:trPr>
        <w:tc>
          <w:tcPr>
            <w:tcW w:w="9360" w:type="dxa"/>
          </w:tcPr>
          <w:p w14:paraId="4B049766" w14:textId="77777777" w:rsidR="008F6FEF" w:rsidRPr="008F6FEF" w:rsidRDefault="008F6FEF" w:rsidP="008F6FEF">
            <w:pP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>JEDNOSTKA PROJEKTOWA BRANŻOWA :</w:t>
            </w:r>
          </w:p>
          <w:p w14:paraId="0A30EF5C" w14:textId="77777777" w:rsidR="008F6FEF" w:rsidRPr="008F6FEF" w:rsidRDefault="008F6FEF" w:rsidP="008F6FEF">
            <w:pPr>
              <w:jc w:val="center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INSTAL - KLIMA – PROJEKT Sp. z o.o</w:t>
            </w: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>.</w:t>
            </w: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br/>
            </w:r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eastAsia="pl-PL"/>
              </w:rPr>
              <w:t>31-553 KRAKÓW, ul. Fabryczna 5/95</w:t>
            </w: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eastAsia="pl-PL"/>
              </w:rPr>
              <w:t>tel</w:t>
            </w:r>
            <w:proofErr w:type="spellEnd"/>
            <w:r w:rsidRPr="008F6FEF">
              <w:rPr>
                <w:rFonts w:eastAsia="Calibri" w:cs="Arial"/>
                <w:bCs/>
                <w:color w:val="000000"/>
                <w:sz w:val="20"/>
                <w:szCs w:val="20"/>
                <w:lang w:eastAsia="pl-PL"/>
              </w:rPr>
              <w:t>: 12 413 49 48; e-mail: ikp@instal-klima-projekt.pl</w:t>
            </w:r>
          </w:p>
        </w:tc>
      </w:tr>
      <w:tr w:rsidR="008F6FEF" w:rsidRPr="008F6FEF" w14:paraId="49CA5992" w14:textId="77777777" w:rsidTr="00E84B9B">
        <w:tc>
          <w:tcPr>
            <w:tcW w:w="9360" w:type="dxa"/>
          </w:tcPr>
          <w:p w14:paraId="573CB7E3" w14:textId="77777777" w:rsidR="008F6FEF" w:rsidRPr="008F6FEF" w:rsidRDefault="008F6FEF" w:rsidP="008F6FEF">
            <w:pP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TEMAT :    </w:t>
            </w:r>
          </w:p>
          <w:p w14:paraId="4F6751BC" w14:textId="77777777" w:rsidR="008F6FEF" w:rsidRPr="008F6FEF" w:rsidRDefault="008F6FEF" w:rsidP="008F6FEF">
            <w:pP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</w:t>
            </w:r>
          </w:p>
          <w:p w14:paraId="49B78412" w14:textId="5F4EB491" w:rsidR="008F6FEF" w:rsidRPr="008F6FEF" w:rsidRDefault="008F6FEF" w:rsidP="008F6FEF">
            <w:pPr>
              <w:jc w:val="center"/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BUDOWA BUDYNKU STUDENCKIEGO CENTRUM KONSTRUKCYJNEGO AGH WRAZ Z MIEJSCAMI POSTOJOWYMI, UKŁADEM KOMUNIKACYJNYM</w:t>
            </w:r>
          </w:p>
          <w:p w14:paraId="20527A29" w14:textId="77777777" w:rsidR="008F6FEF" w:rsidRPr="008F6FEF" w:rsidRDefault="008F6FEF" w:rsidP="008F6FEF">
            <w:pPr>
              <w:jc w:val="center"/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ORAZ WBUDOWANĄ STACJĄ TRANSFORMATOROWĄ,</w:t>
            </w:r>
          </w:p>
          <w:p w14:paraId="172545A6" w14:textId="77777777" w:rsidR="008F6FEF" w:rsidRPr="008F6FEF" w:rsidRDefault="008F6FEF" w:rsidP="008F6FEF">
            <w:pPr>
              <w:jc w:val="center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>NA CZĘŚCI DZIAŁEK NR 653/44, 653/54, 653/59</w:t>
            </w:r>
          </w:p>
          <w:p w14:paraId="0BEDA11D" w14:textId="77777777" w:rsidR="008F6FEF" w:rsidRPr="008F6FEF" w:rsidRDefault="008F6FEF" w:rsidP="008F6FEF">
            <w:pPr>
              <w:jc w:val="center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>OBR. 4, JEDN. EWID. KROWODRZA, PRZY UL. KAWIORY W KRAKOWIE</w:t>
            </w:r>
          </w:p>
          <w:p w14:paraId="364A84AA" w14:textId="77777777" w:rsidR="008F6FEF" w:rsidRPr="008F6FEF" w:rsidRDefault="008F6FEF" w:rsidP="008F6FEF">
            <w:pPr>
              <w:jc w:val="center"/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b/>
                <w:color w:val="000000"/>
                <w:sz w:val="20"/>
                <w:szCs w:val="20"/>
                <w:lang w:eastAsia="pl-PL"/>
              </w:rPr>
              <w:t>KATEGORIA OBIEKTU: IX</w:t>
            </w:r>
          </w:p>
          <w:p w14:paraId="63D05143" w14:textId="77777777" w:rsidR="008F6FEF" w:rsidRPr="008F6FEF" w:rsidRDefault="008F6FEF" w:rsidP="008F6FEF">
            <w:pPr>
              <w:rPr>
                <w:rFonts w:ascii="Tahoma" w:eastAsia="Calibri" w:hAnsi="Tahoma" w:cs="Tahoma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8F6FEF" w:rsidRPr="008F6FEF" w14:paraId="58D9D848" w14:textId="77777777" w:rsidTr="00E84B9B">
        <w:trPr>
          <w:trHeight w:val="569"/>
        </w:trPr>
        <w:tc>
          <w:tcPr>
            <w:tcW w:w="9360" w:type="dxa"/>
          </w:tcPr>
          <w:p w14:paraId="72DB14E5" w14:textId="77777777" w:rsidR="008F6FEF" w:rsidRPr="008F6FEF" w:rsidRDefault="008F6FEF" w:rsidP="008F6FEF">
            <w:pPr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>FAZA :</w:t>
            </w:r>
          </w:p>
          <w:p w14:paraId="59BD93BE" w14:textId="77777777" w:rsidR="008F6FEF" w:rsidRPr="008F6FEF" w:rsidRDefault="008F6FEF" w:rsidP="00A016E9">
            <w:pPr>
              <w:jc w:val="center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  <w:r w:rsidRPr="008F6FEF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>PROJEKT WYKONAWCZY</w:t>
            </w:r>
          </w:p>
        </w:tc>
      </w:tr>
    </w:tbl>
    <w:p w14:paraId="76B1E89B" w14:textId="7832EE91" w:rsidR="00F979AD" w:rsidRDefault="00F979AD" w:rsidP="00F70C70"/>
    <w:tbl>
      <w:tblPr>
        <w:tblpPr w:leftFromText="181" w:rightFromText="181" w:horzAnchor="margin" w:tblpY="1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F979AD" w:rsidRPr="00E51143" w14:paraId="6F7EE036" w14:textId="77777777" w:rsidTr="00DF73DA">
        <w:trPr>
          <w:trHeight w:val="60"/>
        </w:trPr>
        <w:tc>
          <w:tcPr>
            <w:tcW w:w="9923" w:type="dxa"/>
            <w:shd w:val="clear" w:color="auto" w:fill="auto"/>
            <w:vAlign w:val="bottom"/>
          </w:tcPr>
          <w:p w14:paraId="1439264C" w14:textId="0C762148" w:rsidR="00361F49" w:rsidRPr="00E51143" w:rsidRDefault="00361F49" w:rsidP="003D6804">
            <w:pPr>
              <w:pStyle w:val="Default"/>
              <w:rPr>
                <w:rStyle w:val="Wyrnieniedelikatne"/>
              </w:rPr>
            </w:pPr>
          </w:p>
        </w:tc>
      </w:tr>
    </w:tbl>
    <w:p w14:paraId="324BCA70" w14:textId="1AC5EE9C" w:rsidR="00F70C70" w:rsidRPr="008F6FEF" w:rsidRDefault="00F979AD" w:rsidP="00B64B00">
      <w:pPr>
        <w:ind w:left="284"/>
        <w:rPr>
          <w:rFonts w:ascii="Tahoma" w:eastAsia="Lucida Sans Unicode" w:hAnsi="Tahoma" w:cs="Tahoma"/>
          <w:b/>
          <w:color w:val="0070C0"/>
          <w:sz w:val="28"/>
          <w:szCs w:val="28"/>
          <w:lang w:eastAsia="en-US"/>
        </w:rPr>
      </w:pPr>
      <w:r>
        <w:t xml:space="preserve">Branża:   </w:t>
      </w:r>
      <w:r w:rsidR="008F6FEF" w:rsidRPr="00A016E9">
        <w:rPr>
          <w:rFonts w:eastAsia="Lucida Sans Unicode" w:cs="Arial"/>
          <w:b/>
          <w:color w:val="0070C0"/>
          <w:sz w:val="28"/>
          <w:szCs w:val="28"/>
          <w:lang w:eastAsia="en-US"/>
        </w:rPr>
        <w:t>INSTALACJE CHŁODNICZE I WENTYLACJA</w:t>
      </w:r>
      <w:r w:rsidR="00F70C70" w:rsidRPr="00A016E9">
        <w:rPr>
          <w:rFonts w:cs="Arial"/>
        </w:rPr>
        <w:tab/>
      </w:r>
      <w:r w:rsidR="00F70C70">
        <w:tab/>
      </w:r>
      <w:r w:rsidR="00F70C70">
        <w:tab/>
      </w:r>
      <w:r w:rsidR="00F70C70">
        <w:tab/>
      </w:r>
      <w:r w:rsidR="00F70C70">
        <w:tab/>
      </w:r>
      <w:r w:rsidR="00F70C70">
        <w:tab/>
      </w:r>
      <w:r w:rsidR="00F70C70">
        <w:tab/>
      </w:r>
      <w:r w:rsidR="00F70C70">
        <w:tab/>
      </w:r>
      <w:r w:rsidR="00F70C70">
        <w:tab/>
      </w:r>
    </w:p>
    <w:p w14:paraId="44EEE068" w14:textId="77777777" w:rsidR="00360D91" w:rsidRPr="00A016E9" w:rsidRDefault="00F979AD" w:rsidP="00B64B00">
      <w:pPr>
        <w:ind w:left="284"/>
        <w:rPr>
          <w:rFonts w:eastAsia="Lucida Sans Unicode" w:cs="Arial"/>
          <w:b/>
          <w:color w:val="17365D"/>
          <w:sz w:val="28"/>
          <w:szCs w:val="28"/>
          <w:lang w:eastAsia="en-US"/>
        </w:rPr>
      </w:pPr>
      <w:r>
        <w:t xml:space="preserve">Faza:      </w:t>
      </w:r>
      <w:r w:rsidR="00360D91" w:rsidRPr="00A016E9">
        <w:rPr>
          <w:rFonts w:eastAsia="Lucida Sans Unicode" w:cs="Arial"/>
          <w:b/>
          <w:color w:val="17365D"/>
          <w:sz w:val="28"/>
          <w:szCs w:val="28"/>
          <w:lang w:eastAsia="en-US"/>
        </w:rPr>
        <w:t xml:space="preserve">PROJEKT WYKONAWCZY </w:t>
      </w:r>
    </w:p>
    <w:p w14:paraId="7916F47B" w14:textId="723F1BF6" w:rsidR="000E4F4F" w:rsidRPr="00A016E9" w:rsidRDefault="00082AA4" w:rsidP="009E7368">
      <w:pPr>
        <w:jc w:val="both"/>
        <w:rPr>
          <w:rFonts w:cs="Arial"/>
          <w:sz w:val="40"/>
          <w:szCs w:val="40"/>
        </w:rPr>
      </w:pPr>
      <w:r w:rsidRPr="00A016E9">
        <w:rPr>
          <w:rFonts w:cs="Arial"/>
          <w:sz w:val="40"/>
          <w:szCs w:val="40"/>
        </w:rPr>
        <w:t xml:space="preserve"> </w:t>
      </w:r>
    </w:p>
    <w:p w14:paraId="00AE118B" w14:textId="77777777" w:rsidR="00242EEE" w:rsidRPr="00A016E9" w:rsidRDefault="00242EEE" w:rsidP="00242EEE">
      <w:pPr>
        <w:ind w:left="708"/>
        <w:rPr>
          <w:rFonts w:cs="Arial"/>
        </w:rPr>
      </w:pPr>
    </w:p>
    <w:p w14:paraId="30E3A28A" w14:textId="77777777" w:rsidR="00242EEE" w:rsidRPr="00A016E9" w:rsidRDefault="00242EEE" w:rsidP="00242EEE">
      <w:pPr>
        <w:ind w:firstLine="708"/>
        <w:rPr>
          <w:rFonts w:cs="Arial"/>
          <w:b/>
        </w:rPr>
      </w:pPr>
      <w:r w:rsidRPr="00A016E9">
        <w:rPr>
          <w:rFonts w:cs="Arial"/>
        </w:rPr>
        <w:t>Projektant:</w:t>
      </w:r>
      <w:r w:rsidRPr="00A016E9">
        <w:rPr>
          <w:rFonts w:cs="Arial"/>
          <w:b/>
          <w:bCs/>
        </w:rPr>
        <w:tab/>
      </w:r>
      <w:r w:rsidRPr="00A016E9">
        <w:rPr>
          <w:rFonts w:cs="Arial"/>
          <w:b/>
          <w:bCs/>
        </w:rPr>
        <w:tab/>
      </w:r>
      <w:r w:rsidRPr="00A016E9">
        <w:rPr>
          <w:rFonts w:cs="Arial"/>
          <w:b/>
        </w:rPr>
        <w:t>mgr inż. Paweł Budziński</w:t>
      </w:r>
    </w:p>
    <w:p w14:paraId="27DF65F2" w14:textId="77777777" w:rsidR="00242EEE" w:rsidRPr="00A016E9" w:rsidRDefault="00242EEE" w:rsidP="00242EEE">
      <w:pPr>
        <w:ind w:left="1416" w:firstLine="708"/>
        <w:rPr>
          <w:rFonts w:cs="Arial"/>
          <w:b/>
          <w:bCs/>
        </w:rPr>
      </w:pPr>
      <w:r w:rsidRPr="00A016E9">
        <w:rPr>
          <w:rFonts w:cs="Arial"/>
          <w:b/>
        </w:rPr>
        <w:tab/>
        <w:t>MAP/194/PWOS/11</w:t>
      </w:r>
    </w:p>
    <w:p w14:paraId="5BA176BB" w14:textId="77777777" w:rsidR="00F979AD" w:rsidRPr="00A016E9" w:rsidRDefault="00F979AD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C54C663" w14:textId="77777777" w:rsidR="00F70C70" w:rsidRPr="00A016E9" w:rsidRDefault="00F70C7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3B4BB7BB" w14:textId="77777777" w:rsidR="00F70C70" w:rsidRPr="00A016E9" w:rsidRDefault="00683A5F" w:rsidP="00683A5F">
      <w:pPr>
        <w:tabs>
          <w:tab w:val="left" w:pos="5169"/>
        </w:tabs>
        <w:jc w:val="center"/>
        <w:rPr>
          <w:rFonts w:cs="Arial"/>
          <w:b/>
          <w:bCs/>
          <w:spacing w:val="-3"/>
          <w:sz w:val="28"/>
          <w:szCs w:val="28"/>
        </w:rPr>
      </w:pPr>
      <w:r w:rsidRPr="00A016E9">
        <w:rPr>
          <w:rFonts w:cs="Arial"/>
          <w:b/>
          <w:bCs/>
          <w:spacing w:val="-3"/>
          <w:sz w:val="28"/>
          <w:szCs w:val="28"/>
        </w:rPr>
        <w:t>SPECYFIKACJA TECHNICZNA WYKONANIA I ODBIORU ROBÓT</w:t>
      </w:r>
    </w:p>
    <w:p w14:paraId="62D44CC2" w14:textId="77777777" w:rsidR="00F979AD" w:rsidRPr="00A016E9" w:rsidRDefault="00F979AD" w:rsidP="00802D47">
      <w:pPr>
        <w:rPr>
          <w:rFonts w:cs="Arial"/>
          <w:b/>
          <w:sz w:val="18"/>
          <w:szCs w:val="18"/>
          <w:u w:val="single"/>
        </w:rPr>
      </w:pPr>
    </w:p>
    <w:p w14:paraId="0591A7CA" w14:textId="77777777" w:rsidR="00F979AD" w:rsidRPr="00A016E9" w:rsidRDefault="00F979AD" w:rsidP="00451160">
      <w:pPr>
        <w:ind w:firstLine="708"/>
        <w:rPr>
          <w:rFonts w:cs="Arial"/>
          <w:b/>
          <w:sz w:val="18"/>
          <w:szCs w:val="18"/>
          <w:u w:val="single"/>
        </w:rPr>
      </w:pPr>
    </w:p>
    <w:p w14:paraId="3FDEA6C8" w14:textId="77777777" w:rsidR="00451160" w:rsidRPr="00A016E9" w:rsidRDefault="00451160" w:rsidP="00451160">
      <w:pPr>
        <w:ind w:firstLine="708"/>
        <w:rPr>
          <w:rFonts w:cs="Arial"/>
          <w:b/>
          <w:sz w:val="18"/>
          <w:szCs w:val="18"/>
          <w:u w:val="single"/>
        </w:rPr>
      </w:pPr>
      <w:r w:rsidRPr="00A016E9">
        <w:rPr>
          <w:rFonts w:cs="Arial"/>
          <w:b/>
          <w:sz w:val="18"/>
          <w:szCs w:val="18"/>
          <w:u w:val="single"/>
        </w:rPr>
        <w:t>Kody CPV:</w:t>
      </w:r>
    </w:p>
    <w:p w14:paraId="5BB11B8C" w14:textId="77777777" w:rsidR="003F2B43" w:rsidRPr="00A016E9" w:rsidRDefault="003F2B43" w:rsidP="003F2B43">
      <w:pPr>
        <w:ind w:left="708"/>
        <w:rPr>
          <w:rFonts w:cs="Arial"/>
          <w:b/>
          <w:bCs/>
          <w:color w:val="000000"/>
          <w:spacing w:val="-3"/>
          <w:sz w:val="22"/>
          <w:szCs w:val="22"/>
        </w:rPr>
      </w:pPr>
    </w:p>
    <w:p w14:paraId="7559E5FB" w14:textId="77777777" w:rsidR="0073596B" w:rsidRPr="0073596B" w:rsidRDefault="0073596B" w:rsidP="0073596B">
      <w:pPr>
        <w:jc w:val="both"/>
        <w:rPr>
          <w:b/>
          <w:bCs/>
          <w:sz w:val="23"/>
          <w:szCs w:val="23"/>
        </w:rPr>
      </w:pPr>
      <w:r w:rsidRPr="0073596B">
        <w:rPr>
          <w:b/>
          <w:bCs/>
          <w:sz w:val="23"/>
          <w:szCs w:val="23"/>
        </w:rPr>
        <w:t>CPV 45 33 12 00 – 8 Instalowanie urządzeń wentylacyjnych i klimatyzacyjnych</w:t>
      </w:r>
    </w:p>
    <w:p w14:paraId="14D8CC97" w14:textId="77777777" w:rsidR="0073596B" w:rsidRPr="0073596B" w:rsidRDefault="0073596B" w:rsidP="0073596B">
      <w:pPr>
        <w:jc w:val="both"/>
        <w:rPr>
          <w:b/>
          <w:bCs/>
          <w:sz w:val="23"/>
          <w:szCs w:val="23"/>
        </w:rPr>
      </w:pPr>
      <w:r w:rsidRPr="0073596B">
        <w:rPr>
          <w:b/>
          <w:bCs/>
          <w:sz w:val="23"/>
          <w:szCs w:val="23"/>
        </w:rPr>
        <w:t xml:space="preserve">CPV 45 32 00 00 – 6 Roboty izolacyjne </w:t>
      </w:r>
    </w:p>
    <w:p w14:paraId="5C2D80D0" w14:textId="77777777" w:rsidR="0073596B" w:rsidRPr="0073596B" w:rsidRDefault="0073596B" w:rsidP="0073596B">
      <w:pPr>
        <w:jc w:val="both"/>
        <w:rPr>
          <w:b/>
          <w:bCs/>
          <w:sz w:val="23"/>
          <w:szCs w:val="23"/>
        </w:rPr>
      </w:pPr>
      <w:r w:rsidRPr="0073596B">
        <w:rPr>
          <w:b/>
          <w:bCs/>
          <w:sz w:val="23"/>
          <w:szCs w:val="23"/>
        </w:rPr>
        <w:t>CPV 45 32 10 00 – 3 Izolacja cieplna</w:t>
      </w:r>
    </w:p>
    <w:p w14:paraId="54FA58C3" w14:textId="232C25BB" w:rsidR="005A3A05" w:rsidRDefault="005A3A05" w:rsidP="005C0DD0">
      <w:pPr>
        <w:pStyle w:val="Nagwekspisutreci"/>
      </w:pPr>
    </w:p>
    <w:p w14:paraId="6FB03832" w14:textId="77777777" w:rsidR="005A3A05" w:rsidRPr="005A3A05" w:rsidRDefault="005A3A05" w:rsidP="005A3A05">
      <w:pPr>
        <w:rPr>
          <w:lang w:eastAsia="pl-PL"/>
        </w:rPr>
      </w:pPr>
    </w:p>
    <w:p w14:paraId="223D1252" w14:textId="17488A9D" w:rsidR="003F0994" w:rsidRPr="005C0DD0" w:rsidRDefault="00193951" w:rsidP="005C0DD0">
      <w:pPr>
        <w:pStyle w:val="Nagwekspisutreci"/>
      </w:pPr>
      <w:r>
        <w:lastRenderedPageBreak/>
        <w:t>Spis treści</w:t>
      </w:r>
    </w:p>
    <w:p w14:paraId="175621FB" w14:textId="7CB044FE" w:rsidR="0073697C" w:rsidRDefault="00193951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0958228" w:history="1">
        <w:r w:rsidR="0073697C" w:rsidRPr="00CA32B0">
          <w:rPr>
            <w:rStyle w:val="Hipercze"/>
            <w:noProof/>
          </w:rPr>
          <w:t>1</w:t>
        </w:r>
        <w:r w:rsidR="0073697C"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="0073697C" w:rsidRPr="00CA32B0">
          <w:rPr>
            <w:rStyle w:val="Hipercze"/>
            <w:noProof/>
          </w:rPr>
          <w:t>Część ogólna</w:t>
        </w:r>
        <w:r w:rsidR="0073697C">
          <w:rPr>
            <w:noProof/>
            <w:webHidden/>
          </w:rPr>
          <w:tab/>
        </w:r>
        <w:r w:rsidR="0073697C">
          <w:rPr>
            <w:noProof/>
            <w:webHidden/>
          </w:rPr>
          <w:fldChar w:fldCharType="begin"/>
        </w:r>
        <w:r w:rsidR="0073697C">
          <w:rPr>
            <w:noProof/>
            <w:webHidden/>
          </w:rPr>
          <w:instrText xml:space="preserve"> PAGEREF _Toc80958228 \h </w:instrText>
        </w:r>
        <w:r w:rsidR="0073697C">
          <w:rPr>
            <w:noProof/>
            <w:webHidden/>
          </w:rPr>
        </w:r>
        <w:r w:rsidR="0073697C">
          <w:rPr>
            <w:noProof/>
            <w:webHidden/>
          </w:rPr>
          <w:fldChar w:fldCharType="separate"/>
        </w:r>
        <w:r w:rsidR="0073697C">
          <w:rPr>
            <w:noProof/>
            <w:webHidden/>
          </w:rPr>
          <w:t>4</w:t>
        </w:r>
        <w:r w:rsidR="0073697C">
          <w:rPr>
            <w:noProof/>
            <w:webHidden/>
          </w:rPr>
          <w:fldChar w:fldCharType="end"/>
        </w:r>
      </w:hyperlink>
    </w:p>
    <w:p w14:paraId="5E625959" w14:textId="6874A1DE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29" w:history="1">
        <w:r w:rsidRPr="00CA32B0">
          <w:rPr>
            <w:rStyle w:val="Hipercze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Nazwa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0A89E3" w14:textId="6216099E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0" w:history="1">
        <w:r w:rsidRPr="00CA32B0">
          <w:rPr>
            <w:rStyle w:val="Hipercze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Przedmiot i zakres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58D281" w14:textId="3771A65A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1" w:history="1">
        <w:r w:rsidRPr="00CA32B0">
          <w:rPr>
            <w:rStyle w:val="Hipercze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Prace towarzyszące i roboty tymczasowe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90A79B" w14:textId="7C38E271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2" w:history="1">
        <w:r w:rsidRPr="00CA32B0">
          <w:rPr>
            <w:rStyle w:val="Hipercze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Informacje o terenie budowy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7AD22E" w14:textId="63A28384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3" w:history="1">
        <w:r w:rsidRPr="00CA32B0">
          <w:rPr>
            <w:rStyle w:val="Hipercze"/>
            <w:noProof/>
          </w:rPr>
          <w:t>1.4.1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Organizacja robót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DE05B4" w14:textId="63B28333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4" w:history="1">
        <w:r w:rsidRPr="00CA32B0">
          <w:rPr>
            <w:rStyle w:val="Hipercze"/>
            <w:noProof/>
          </w:rPr>
          <w:t>1.4.2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Zabezpieczenie interesów osób trzecich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98D9FCF" w14:textId="5915F8E1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5" w:history="1">
        <w:r w:rsidRPr="00CA32B0">
          <w:rPr>
            <w:rStyle w:val="Hipercze"/>
            <w:noProof/>
          </w:rPr>
          <w:t>1.4.3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Ochrona środowiska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38A4BD" w14:textId="5C6EB336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6" w:history="1">
        <w:r w:rsidRPr="00CA32B0">
          <w:rPr>
            <w:rStyle w:val="Hipercze"/>
            <w:noProof/>
          </w:rPr>
          <w:t>1.4.4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Warunki bezpieczeństwa pracy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14A6A6" w14:textId="7F585366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7" w:history="1">
        <w:r w:rsidRPr="00CA32B0">
          <w:rPr>
            <w:rStyle w:val="Hipercze"/>
            <w:noProof/>
          </w:rPr>
          <w:t>1.4.5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Zaplecze dla potrzeb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4A0CC9" w14:textId="09FB551B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8" w:history="1">
        <w:r w:rsidRPr="00CA32B0">
          <w:rPr>
            <w:rStyle w:val="Hipercze"/>
            <w:noProof/>
          </w:rPr>
          <w:t>1.4.6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Warunki dotyczące organizacji ruchu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D97D18" w14:textId="6B807D53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39" w:history="1">
        <w:r w:rsidRPr="00CA32B0">
          <w:rPr>
            <w:rStyle w:val="Hipercze"/>
            <w:noProof/>
          </w:rPr>
          <w:t>1.4.7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Ogrodzenia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A0E826" w14:textId="67C3C79F" w:rsidR="0073697C" w:rsidRDefault="0073697C">
      <w:pPr>
        <w:pStyle w:val="Spistreci3"/>
        <w:tabs>
          <w:tab w:val="left" w:pos="13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0" w:history="1">
        <w:r w:rsidRPr="00CA32B0">
          <w:rPr>
            <w:rStyle w:val="Hipercze"/>
            <w:noProof/>
            <w:spacing w:val="3"/>
          </w:rPr>
          <w:t>1.4.8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Zabezpieczenie chodników i jezdni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F6B8E5" w14:textId="6C6DF99C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1" w:history="1">
        <w:r w:rsidRPr="00CA32B0">
          <w:rPr>
            <w:rStyle w:val="Hipercze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Klasyfikacja robót wg Wspólnego Słownika Zamówień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2000C9" w14:textId="05AE10BE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2" w:history="1">
        <w:r w:rsidRPr="00CA32B0">
          <w:rPr>
            <w:rStyle w:val="Hipercze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Wymagania dotyczące właściwości urządzeń i materiałów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CADF75" w14:textId="47263327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3" w:history="1">
        <w:r w:rsidRPr="00CA32B0">
          <w:rPr>
            <w:rStyle w:val="Hipercze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Ogólne wymagania dotyczące materiałów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EB6D6F" w14:textId="70CFE126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4" w:history="1">
        <w:r w:rsidRPr="00CA32B0">
          <w:rPr>
            <w:rStyle w:val="Hipercze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Centrale wentylacyjne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D224AD" w14:textId="1738DDB2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5" w:history="1">
        <w:r w:rsidRPr="00CA32B0">
          <w:rPr>
            <w:rStyle w:val="Hipercze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Tłumiki akustyczne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D5C34F" w14:textId="24B2BC8D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6" w:history="1">
        <w:r w:rsidRPr="00CA32B0">
          <w:rPr>
            <w:rStyle w:val="Hipercze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Nawiewniki i wywiewniki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B28BF6" w14:textId="5514389E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7" w:history="1">
        <w:r w:rsidRPr="00CA32B0">
          <w:rPr>
            <w:rStyle w:val="Hipercze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Klapy i izolacje przeciwpożarowe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B0232D" w14:textId="6559AD63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8" w:history="1">
        <w:r w:rsidRPr="00CA32B0">
          <w:rPr>
            <w:rStyle w:val="Hipercze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Regulatory przepływu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4241C6" w14:textId="7961A48B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49" w:history="1">
        <w:r w:rsidRPr="00CA32B0">
          <w:rPr>
            <w:rStyle w:val="Hipercze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Przepustnice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E22D42" w14:textId="532EC10E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0" w:history="1">
        <w:r w:rsidRPr="00CA32B0">
          <w:rPr>
            <w:rStyle w:val="Hipercze"/>
            <w:noProof/>
            <w:lang w:eastAsia="pl-PL"/>
          </w:rPr>
          <w:t>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  <w:lang w:eastAsia="pl-PL"/>
          </w:rPr>
          <w:t>Klimatyzatory indywidualne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EF1F22" w14:textId="0FB5F3C0" w:rsidR="0073697C" w:rsidRDefault="0073697C">
      <w:pPr>
        <w:pStyle w:val="Spistreci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1" w:history="1">
        <w:r w:rsidRPr="00CA32B0">
          <w:rPr>
            <w:rStyle w:val="Hipercze"/>
            <w:noProof/>
            <w:lang w:eastAsia="pl-PL"/>
          </w:rPr>
          <w:t>2.9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  <w:lang w:eastAsia="pl-PL"/>
          </w:rPr>
          <w:t>Agregaty skraplające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8A333F" w14:textId="24A19075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2" w:history="1">
        <w:r w:rsidRPr="00CA32B0">
          <w:rPr>
            <w:rStyle w:val="Hipercze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Wentylatory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DCADD6" w14:textId="18D4A5CC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3" w:history="1">
        <w:r w:rsidRPr="00CA32B0">
          <w:rPr>
            <w:rStyle w:val="Hipercze"/>
            <w:noProof/>
          </w:rPr>
          <w:t>2.11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Kanały i kształtki wentylacyjne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05BC30" w14:textId="08517246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4" w:history="1">
        <w:r w:rsidRPr="00CA32B0">
          <w:rPr>
            <w:rStyle w:val="Hipercze"/>
            <w:noProof/>
          </w:rPr>
          <w:t>2.12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Izolacja termiczna blaszanych kanałów wentylacyjnych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7116849" w14:textId="1815D90F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5" w:history="1">
        <w:r w:rsidRPr="00CA32B0">
          <w:rPr>
            <w:rStyle w:val="Hipercze"/>
            <w:noProof/>
          </w:rPr>
          <w:t>2.13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Montaż instalacji wentylacyjnych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DA9342" w14:textId="24EF1BC3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6" w:history="1">
        <w:r w:rsidRPr="00CA32B0">
          <w:rPr>
            <w:rStyle w:val="Hipercze"/>
            <w:noProof/>
          </w:rPr>
          <w:t>2.14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Instalacje freonowe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950238B" w14:textId="24C872BF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7" w:history="1">
        <w:r w:rsidRPr="00CA32B0">
          <w:rPr>
            <w:rStyle w:val="Hipercze"/>
            <w:noProof/>
          </w:rPr>
          <w:t>2.15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Rurociągi skroplin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7059CC" w14:textId="31F6FDED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8" w:history="1">
        <w:r w:rsidRPr="00CA32B0">
          <w:rPr>
            <w:rStyle w:val="Hipercze"/>
            <w:noProof/>
          </w:rPr>
          <w:t>2.16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Rurociągi sprężonego powietrza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31B9D5" w14:textId="2473C071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59" w:history="1">
        <w:r w:rsidRPr="00CA32B0">
          <w:rPr>
            <w:rStyle w:val="Hipercze"/>
            <w:noProof/>
          </w:rPr>
          <w:t>2.17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Izolacje termiczne rurociągów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DB2E83C" w14:textId="457B29D2" w:rsidR="0073697C" w:rsidRDefault="0073697C">
      <w:pPr>
        <w:pStyle w:val="Spistreci2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0" w:history="1">
        <w:r w:rsidRPr="00CA32B0">
          <w:rPr>
            <w:rStyle w:val="Hipercze"/>
            <w:noProof/>
          </w:rPr>
          <w:t>2.18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Przejścia pożarowe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384270E" w14:textId="67B71A00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1" w:history="1">
        <w:r w:rsidRPr="00CA32B0">
          <w:rPr>
            <w:rStyle w:val="Hipercze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WYMAGANIA DOTYCZĄCE SPRZĘTU I MASZYN NIEZBĘDNYCH LUB ZALECANYCH DO WYKONANIA ROBÓT ZGODNIE Z ZAŁOŻONĄ JAKOŚCIĄ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FDB1515" w14:textId="40A78FFB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2" w:history="1">
        <w:r w:rsidRPr="00CA32B0">
          <w:rPr>
            <w:rStyle w:val="Hipercze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WYMAGANIA DOTYCZĄCE ŚRODKÓW TRANSPORTU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2C4AE08" w14:textId="06215827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3" w:history="1">
        <w:r w:rsidRPr="00CA32B0">
          <w:rPr>
            <w:rStyle w:val="Hipercze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WYMAGANIA DOTYCZĄCE WYKONANIA ROBÓT BUDOWLANYCH   Z PODANIEM SPOSOBU WYKOŃCZENIA POSZCZEGÓLNYCH ELEMENTÓW, TOLERANCJI WYMIAROWYCH, SZCZEGÓŁÓW TECHNOLOGICZNYCH ORAZ NIEZBĘDNE INFORMACJE DOTYCZĄCE ODCINKÓW ROBÓT BUDOWLANYCH, PRZERW I OGRANICZEŃ, A TAKŻE WYMAGANIA SPECJALNE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5535DC" w14:textId="476454C7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4" w:history="1">
        <w:r w:rsidRPr="00CA32B0">
          <w:rPr>
            <w:rStyle w:val="Hipercze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OPIS DZIAŁAŃ ZWIĄZANYCH Z KONTROLĄ, BADANIAMI ORAZ ODBIOREM WYROBÓW I ROBÓT BUDOWLANYCH W NAWIĄZANIU DO DOKUMENTÓW ODNIESIENIA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600014D" w14:textId="0FD32783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5" w:history="1">
        <w:r w:rsidRPr="00CA32B0">
          <w:rPr>
            <w:rStyle w:val="Hipercze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WYMAGANIA DOTYCZĄCE PRZEDMIARU I OBMIARU ROBÓT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3ED2A4" w14:textId="4C8783F4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6" w:history="1">
        <w:r w:rsidRPr="00CA32B0">
          <w:rPr>
            <w:rStyle w:val="Hipercze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OPIS SPOSOBU ODBIORU ROBÓT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A23DE87" w14:textId="335E6352" w:rsidR="0073697C" w:rsidRDefault="0073697C">
      <w:pPr>
        <w:pStyle w:val="Spistreci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7" w:history="1">
        <w:r w:rsidRPr="00CA32B0">
          <w:rPr>
            <w:rStyle w:val="Hipercze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OPIS SPOSOBU ROZLICZENIA ROBÓT TYMCZASOWYCH I PRAC TOWARZYSZĄCYCH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1CD21C" w14:textId="4B541075" w:rsidR="0073697C" w:rsidRDefault="0073697C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80958268" w:history="1">
        <w:r w:rsidRPr="00CA32B0">
          <w:rPr>
            <w:rStyle w:val="Hipercze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pl-PL"/>
          </w:rPr>
          <w:tab/>
        </w:r>
        <w:r w:rsidRPr="00CA32B0">
          <w:rPr>
            <w:rStyle w:val="Hipercze"/>
            <w:noProof/>
          </w:rPr>
          <w:t>DOKUMENTY ODNIESIENIA – DOKUMENTY BĘDĄCE PODSTAWĄ DO WYKONANIA ROBÓT BUDOWLANYCH, W TYM WSZYSTKIE ELEMENTY DOKUMENTACJI PROJEKTOWEJ, NORMY, APROBATY TECHNICZNE ORAZ INNE DOKUMENTY I USTALENIA TECHNICZNE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_Toc80958268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198A9B" w14:textId="65B559C1" w:rsidR="003F0994" w:rsidRDefault="00193951" w:rsidP="00193951">
      <w:pPr>
        <w:tabs>
          <w:tab w:val="left" w:pos="5169"/>
        </w:tabs>
        <w:rPr>
          <w:rFonts w:cs="Arial"/>
          <w:b/>
          <w:bCs/>
          <w:spacing w:val="-3"/>
        </w:rPr>
      </w:pPr>
      <w:r>
        <w:rPr>
          <w:b/>
          <w:bCs/>
        </w:rPr>
        <w:fldChar w:fldCharType="end"/>
      </w:r>
    </w:p>
    <w:p w14:paraId="53E7291C" w14:textId="77777777" w:rsidR="003F0994" w:rsidRDefault="003F0994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6620F7FA" w14:textId="77777777" w:rsidR="003F0994" w:rsidRDefault="003F0994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9D625BD" w14:textId="77777777" w:rsidR="003F0994" w:rsidRDefault="003F0994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47727710" w14:textId="77777777" w:rsidR="003F0994" w:rsidRDefault="003F0994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0D4E6B85" w14:textId="31A45F06" w:rsidR="003F0994" w:rsidRDefault="003F0994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09DE4379" w14:textId="2ECF27B7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C335824" w14:textId="38C953EA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EA514FF" w14:textId="3E233E13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691124A9" w14:textId="51B8455B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2549855C" w14:textId="108DD0F9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2B969CED" w14:textId="4C0EF9FA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7598C967" w14:textId="01736F9B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448D3219" w14:textId="77C7CA0A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469EC896" w14:textId="5481EC25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74D367D" w14:textId="0830143C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3784E577" w14:textId="0063CB65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0F7E87E8" w14:textId="04309B30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7BE425B" w14:textId="390478C1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7B994C0B" w14:textId="43072A39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04EB99AA" w14:textId="5D72B0C6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3F4879B" w14:textId="2702F976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3828E787" w14:textId="144700B6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02F2F15B" w14:textId="3D21DC1E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7063D3F" w14:textId="25687C45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34742980" w14:textId="6768E372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3DEA8559" w14:textId="690A879D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4017B89" w14:textId="57ED0704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3B3312E6" w14:textId="3168D15B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D3454B2" w14:textId="7BA1F2D3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0EED7168" w14:textId="462453DC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7AB1F7C9" w14:textId="187BC432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F227479" w14:textId="47DB3CA5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40B254FE" w14:textId="14735FF4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2934D8A7" w14:textId="6B683D4E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904D3D9" w14:textId="693FDEB5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524FAC68" w14:textId="5595E5C6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729CCE85" w14:textId="77777777" w:rsidR="005C0DD0" w:rsidRDefault="005C0DD0">
      <w:pPr>
        <w:tabs>
          <w:tab w:val="left" w:pos="5169"/>
        </w:tabs>
        <w:rPr>
          <w:rFonts w:cs="Arial"/>
          <w:b/>
          <w:bCs/>
          <w:spacing w:val="-3"/>
        </w:rPr>
      </w:pPr>
    </w:p>
    <w:p w14:paraId="147F8477" w14:textId="77777777" w:rsidR="003F0994" w:rsidRDefault="003F0994">
      <w:pPr>
        <w:tabs>
          <w:tab w:val="left" w:pos="5169"/>
        </w:tabs>
        <w:rPr>
          <w:rFonts w:cs="Arial"/>
          <w:b/>
          <w:bCs/>
          <w:spacing w:val="-3"/>
        </w:rPr>
      </w:pPr>
    </w:p>
    <w:tbl>
      <w:tblPr>
        <w:tblpPr w:leftFromText="141" w:rightFromText="141" w:vertAnchor="text" w:horzAnchor="margin" w:tblpY="-1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8178"/>
      </w:tblGrid>
      <w:tr w:rsidR="00950576" w14:paraId="4AC67FAE" w14:textId="77777777" w:rsidTr="00950576">
        <w:tc>
          <w:tcPr>
            <w:tcW w:w="900" w:type="dxa"/>
          </w:tcPr>
          <w:p w14:paraId="2F1DC6BE" w14:textId="77777777" w:rsidR="00950576" w:rsidRDefault="00950576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</w:tc>
        <w:tc>
          <w:tcPr>
            <w:tcW w:w="8242" w:type="dxa"/>
          </w:tcPr>
          <w:p w14:paraId="5BFEEFCF" w14:textId="77777777" w:rsidR="00950576" w:rsidRDefault="00950576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  <w:p w14:paraId="62D72307" w14:textId="77777777" w:rsidR="004B4281" w:rsidRDefault="004B4281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  <w:p w14:paraId="11490E03" w14:textId="77777777" w:rsidR="004B4281" w:rsidRDefault="004B4281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  <w:p w14:paraId="55D7DD01" w14:textId="77777777" w:rsidR="004B4281" w:rsidRDefault="004B4281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  <w:p w14:paraId="039E6B23" w14:textId="77777777" w:rsidR="004B4281" w:rsidRDefault="004B4281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  <w:p w14:paraId="245E2537" w14:textId="554643A8" w:rsidR="004B4281" w:rsidRDefault="004B4281" w:rsidP="00950576">
            <w:pPr>
              <w:tabs>
                <w:tab w:val="left" w:pos="317"/>
                <w:tab w:val="left" w:leader="dot" w:pos="8237"/>
              </w:tabs>
              <w:jc w:val="both"/>
              <w:rPr>
                <w:rFonts w:cs="Arial"/>
                <w:spacing w:val="-3"/>
              </w:rPr>
            </w:pPr>
          </w:p>
        </w:tc>
      </w:tr>
    </w:tbl>
    <w:p w14:paraId="3C1D01BD" w14:textId="77777777" w:rsidR="006572FC" w:rsidRDefault="006572FC" w:rsidP="00193951">
      <w:pPr>
        <w:pStyle w:val="Nagwek1"/>
      </w:pPr>
      <w:bookmarkStart w:id="0" w:name="_Toc80958228"/>
      <w:r>
        <w:lastRenderedPageBreak/>
        <w:t>Część ogólna</w:t>
      </w:r>
      <w:bookmarkEnd w:id="0"/>
    </w:p>
    <w:p w14:paraId="3FD88D19" w14:textId="77777777" w:rsidR="006572FC" w:rsidRDefault="006572FC" w:rsidP="00193951">
      <w:pPr>
        <w:pStyle w:val="Nagwek2"/>
      </w:pPr>
      <w:bookmarkStart w:id="1" w:name="_Toc80958229"/>
      <w:r>
        <w:t>Nazwa zamówienia</w:t>
      </w:r>
      <w:bookmarkEnd w:id="1"/>
    </w:p>
    <w:p w14:paraId="61499C51" w14:textId="67C76FA6" w:rsidR="00A016E9" w:rsidRPr="000C3B39" w:rsidRDefault="00A016E9" w:rsidP="00A016E9">
      <w:pPr>
        <w:rPr>
          <w:bCs/>
        </w:rPr>
      </w:pPr>
      <w:r w:rsidRPr="000C3B39">
        <w:rPr>
          <w:bCs/>
        </w:rPr>
        <w:t xml:space="preserve">Budowa </w:t>
      </w:r>
      <w:r>
        <w:rPr>
          <w:bCs/>
        </w:rPr>
        <w:t>B</w:t>
      </w:r>
      <w:r w:rsidRPr="000C3B39">
        <w:rPr>
          <w:bCs/>
        </w:rPr>
        <w:t xml:space="preserve">udynku </w:t>
      </w:r>
      <w:r>
        <w:rPr>
          <w:bCs/>
        </w:rPr>
        <w:t>S</w:t>
      </w:r>
      <w:r w:rsidRPr="000C3B39">
        <w:rPr>
          <w:bCs/>
        </w:rPr>
        <w:t xml:space="preserve">tudenckiego </w:t>
      </w:r>
      <w:r>
        <w:rPr>
          <w:bCs/>
        </w:rPr>
        <w:t>C</w:t>
      </w:r>
      <w:r w:rsidRPr="000C3B39">
        <w:rPr>
          <w:bCs/>
        </w:rPr>
        <w:t xml:space="preserve">entrum </w:t>
      </w:r>
      <w:r>
        <w:rPr>
          <w:bCs/>
        </w:rPr>
        <w:t>K</w:t>
      </w:r>
      <w:r w:rsidRPr="000C3B39">
        <w:rPr>
          <w:bCs/>
        </w:rPr>
        <w:t xml:space="preserve">onstrukcyjnego </w:t>
      </w:r>
      <w:r>
        <w:rPr>
          <w:bCs/>
        </w:rPr>
        <w:t>AGH</w:t>
      </w:r>
      <w:r w:rsidRPr="000C3B39">
        <w:rPr>
          <w:bCs/>
        </w:rPr>
        <w:t xml:space="preserve"> wraz z miejscami postojowymi, układem komunikacyjnym </w:t>
      </w:r>
      <w:r>
        <w:rPr>
          <w:bCs/>
        </w:rPr>
        <w:t>o</w:t>
      </w:r>
      <w:r w:rsidRPr="000C3B39">
        <w:rPr>
          <w:bCs/>
        </w:rPr>
        <w:t>raz wbudowaną stacją transformatorową,</w:t>
      </w:r>
    </w:p>
    <w:p w14:paraId="4B2E5F27" w14:textId="2EE0C58F" w:rsidR="00A016E9" w:rsidRPr="000C3B39" w:rsidRDefault="00A016E9" w:rsidP="00A016E9">
      <w:pPr>
        <w:rPr>
          <w:bCs/>
        </w:rPr>
      </w:pPr>
      <w:r>
        <w:rPr>
          <w:bCs/>
        </w:rPr>
        <w:t>n</w:t>
      </w:r>
      <w:r w:rsidRPr="000C3B39">
        <w:rPr>
          <w:bCs/>
        </w:rPr>
        <w:t>a części działek nr 653/44, 653/54, 653/59</w:t>
      </w:r>
      <w:r>
        <w:rPr>
          <w:bCs/>
        </w:rPr>
        <w:t xml:space="preserve"> </w:t>
      </w:r>
      <w:proofErr w:type="spellStart"/>
      <w:r>
        <w:rPr>
          <w:bCs/>
        </w:rPr>
        <w:t>o</w:t>
      </w:r>
      <w:r w:rsidRPr="000C3B39">
        <w:rPr>
          <w:bCs/>
        </w:rPr>
        <w:t>br</w:t>
      </w:r>
      <w:proofErr w:type="spellEnd"/>
      <w:r w:rsidRPr="000C3B39">
        <w:rPr>
          <w:bCs/>
        </w:rPr>
        <w:t xml:space="preserve">. 4, jedn. </w:t>
      </w:r>
      <w:proofErr w:type="spellStart"/>
      <w:r>
        <w:rPr>
          <w:bCs/>
        </w:rPr>
        <w:t>e</w:t>
      </w:r>
      <w:r w:rsidRPr="000C3B39">
        <w:rPr>
          <w:bCs/>
        </w:rPr>
        <w:t>wid</w:t>
      </w:r>
      <w:proofErr w:type="spellEnd"/>
      <w:r w:rsidRPr="000C3B39">
        <w:rPr>
          <w:bCs/>
        </w:rPr>
        <w:t xml:space="preserve">. </w:t>
      </w:r>
      <w:proofErr w:type="spellStart"/>
      <w:r w:rsidRPr="000C3B39">
        <w:rPr>
          <w:bCs/>
        </w:rPr>
        <w:t>Krowodrza</w:t>
      </w:r>
      <w:proofErr w:type="spellEnd"/>
      <w:r w:rsidRPr="000C3B39">
        <w:rPr>
          <w:bCs/>
        </w:rPr>
        <w:t xml:space="preserve">, przy ul. Kawiory w </w:t>
      </w:r>
      <w:r>
        <w:rPr>
          <w:bCs/>
        </w:rPr>
        <w:t>K</w:t>
      </w:r>
      <w:r w:rsidRPr="000C3B39">
        <w:rPr>
          <w:bCs/>
        </w:rPr>
        <w:t>rakowie</w:t>
      </w:r>
      <w:r>
        <w:rPr>
          <w:bCs/>
        </w:rPr>
        <w:t>.</w:t>
      </w:r>
    </w:p>
    <w:p w14:paraId="4D054B43" w14:textId="235FD7A6" w:rsidR="00A016E9" w:rsidRPr="000C3B39" w:rsidRDefault="00A016E9" w:rsidP="00A016E9">
      <w:pPr>
        <w:rPr>
          <w:bCs/>
        </w:rPr>
      </w:pPr>
      <w:r w:rsidRPr="000C3B39">
        <w:rPr>
          <w:bCs/>
        </w:rPr>
        <w:t xml:space="preserve">Kategoria obiektu: </w:t>
      </w:r>
      <w:r>
        <w:rPr>
          <w:bCs/>
        </w:rPr>
        <w:t>IX</w:t>
      </w:r>
    </w:p>
    <w:p w14:paraId="180FDD21" w14:textId="77777777" w:rsidR="006572FC" w:rsidRPr="00C652CB" w:rsidRDefault="006572FC" w:rsidP="00193951">
      <w:pPr>
        <w:pStyle w:val="Nagwek2"/>
      </w:pPr>
      <w:bookmarkStart w:id="2" w:name="_Toc80958230"/>
      <w:r w:rsidRPr="00C652CB">
        <w:t>Przedmiot i zakres robót</w:t>
      </w:r>
      <w:bookmarkEnd w:id="2"/>
    </w:p>
    <w:p w14:paraId="33A2F4E9" w14:textId="11E8293F" w:rsidR="006572FC" w:rsidRPr="00882AEA" w:rsidRDefault="006572FC" w:rsidP="00B21843">
      <w:pPr>
        <w:pStyle w:val="Nagwek"/>
        <w:tabs>
          <w:tab w:val="clear" w:pos="4536"/>
          <w:tab w:val="clear" w:pos="9072"/>
          <w:tab w:val="left" w:pos="4920"/>
        </w:tabs>
        <w:jc w:val="both"/>
        <w:rPr>
          <w:rFonts w:ascii="Arial" w:hAnsi="Arial" w:cs="Arial"/>
          <w:spacing w:val="-3"/>
          <w:lang w:val="pl-PL"/>
        </w:rPr>
      </w:pPr>
      <w:r w:rsidRPr="00882AEA">
        <w:rPr>
          <w:rFonts w:ascii="Arial" w:hAnsi="Arial" w:cs="Arial"/>
          <w:spacing w:val="-3"/>
          <w:lang w:val="pl-PL"/>
        </w:rPr>
        <w:t xml:space="preserve">Przedmiot zamówienia opisany w niniejszym opracowaniu obejmuje wykonanie </w:t>
      </w:r>
    </w:p>
    <w:p w14:paraId="0D9A51C9" w14:textId="3ADE30E7" w:rsidR="006572FC" w:rsidRPr="00882AEA" w:rsidRDefault="006572FC" w:rsidP="00B21843">
      <w:pPr>
        <w:pStyle w:val="Nagwek"/>
        <w:tabs>
          <w:tab w:val="clear" w:pos="4536"/>
          <w:tab w:val="clear" w:pos="9072"/>
          <w:tab w:val="left" w:pos="4920"/>
        </w:tabs>
        <w:jc w:val="both"/>
        <w:rPr>
          <w:rFonts w:ascii="Arial" w:hAnsi="Arial" w:cs="Arial"/>
          <w:spacing w:val="-3"/>
          <w:lang w:val="pl-PL"/>
        </w:rPr>
      </w:pPr>
      <w:r w:rsidRPr="00882AEA">
        <w:rPr>
          <w:rFonts w:ascii="Arial" w:hAnsi="Arial" w:cs="Arial"/>
          <w:spacing w:val="-3"/>
          <w:lang w:val="pl-PL"/>
        </w:rPr>
        <w:t xml:space="preserve">i uruchomienie instalacji </w:t>
      </w:r>
      <w:r w:rsidR="004B4281">
        <w:rPr>
          <w:rFonts w:ascii="Arial" w:hAnsi="Arial" w:cs="Arial"/>
          <w:spacing w:val="-3"/>
          <w:lang w:val="pl-PL"/>
        </w:rPr>
        <w:t xml:space="preserve">chłodniczych i </w:t>
      </w:r>
      <w:r w:rsidRPr="00882AEA">
        <w:rPr>
          <w:rFonts w:ascii="Arial" w:hAnsi="Arial" w:cs="Arial"/>
          <w:spacing w:val="-3"/>
          <w:lang w:val="pl-PL"/>
        </w:rPr>
        <w:t>wentylacyjnych</w:t>
      </w:r>
      <w:r w:rsidR="004B4281">
        <w:rPr>
          <w:rFonts w:ascii="Arial" w:hAnsi="Arial" w:cs="Arial"/>
          <w:spacing w:val="-3"/>
          <w:lang w:val="pl-PL"/>
        </w:rPr>
        <w:t>.</w:t>
      </w:r>
    </w:p>
    <w:p w14:paraId="744035E7" w14:textId="5BACF369" w:rsidR="006572FC" w:rsidRPr="00882AEA" w:rsidRDefault="002929FE" w:rsidP="00B21843">
      <w:pPr>
        <w:pStyle w:val="Nagwek"/>
        <w:tabs>
          <w:tab w:val="clear" w:pos="4536"/>
          <w:tab w:val="clear" w:pos="9072"/>
          <w:tab w:val="left" w:pos="4920"/>
        </w:tabs>
        <w:jc w:val="both"/>
        <w:rPr>
          <w:rFonts w:ascii="Arial" w:hAnsi="Arial" w:cs="Arial"/>
          <w:spacing w:val="-3"/>
          <w:lang w:val="pl-PL"/>
        </w:rPr>
      </w:pPr>
      <w:r>
        <w:rPr>
          <w:rFonts w:ascii="Arial" w:hAnsi="Arial" w:cs="Arial"/>
          <w:spacing w:val="-3"/>
          <w:lang w:val="pl-PL"/>
        </w:rPr>
        <w:t>O</w:t>
      </w:r>
      <w:r w:rsidR="006572FC" w:rsidRPr="00882AEA">
        <w:rPr>
          <w:rFonts w:ascii="Arial" w:hAnsi="Arial" w:cs="Arial"/>
          <w:spacing w:val="-3"/>
          <w:lang w:val="pl-PL"/>
        </w:rPr>
        <w:t xml:space="preserve">pracowanie </w:t>
      </w:r>
      <w:r>
        <w:rPr>
          <w:rFonts w:ascii="Arial" w:hAnsi="Arial" w:cs="Arial"/>
          <w:spacing w:val="-3"/>
          <w:lang w:val="pl-PL"/>
        </w:rPr>
        <w:t xml:space="preserve">to </w:t>
      </w:r>
      <w:r w:rsidR="006572FC" w:rsidRPr="00882AEA">
        <w:rPr>
          <w:rFonts w:ascii="Arial" w:hAnsi="Arial" w:cs="Arial"/>
          <w:spacing w:val="-3"/>
          <w:lang w:val="pl-PL"/>
        </w:rPr>
        <w:t xml:space="preserve">stanowi zbiór wymagań niezbędnych do określenia standardu </w:t>
      </w:r>
    </w:p>
    <w:p w14:paraId="5E60CD5C" w14:textId="1502DB43" w:rsidR="006572FC" w:rsidRDefault="006572FC" w:rsidP="00774C73">
      <w:pPr>
        <w:pStyle w:val="Nagwek"/>
        <w:tabs>
          <w:tab w:val="clear" w:pos="4536"/>
          <w:tab w:val="clear" w:pos="9072"/>
          <w:tab w:val="left" w:pos="4920"/>
        </w:tabs>
        <w:rPr>
          <w:rFonts w:ascii="Arial" w:hAnsi="Arial" w:cs="Arial"/>
          <w:spacing w:val="-3"/>
          <w:lang w:val="pl-PL"/>
        </w:rPr>
      </w:pPr>
      <w:r w:rsidRPr="00882AEA">
        <w:rPr>
          <w:rFonts w:ascii="Arial" w:hAnsi="Arial" w:cs="Arial"/>
          <w:spacing w:val="-3"/>
          <w:lang w:val="pl-PL"/>
        </w:rPr>
        <w:t>i jakości  wykonania robót w zakresie sposobu wykonania robót budowlanych, właściwości wyrobów budowlanych oraz oceny prawidłowości wykonania poszczególnych robót.</w:t>
      </w:r>
    </w:p>
    <w:p w14:paraId="42B338BC" w14:textId="77777777" w:rsidR="006572FC" w:rsidRDefault="006572FC" w:rsidP="00193951">
      <w:pPr>
        <w:pStyle w:val="Nagwek2"/>
      </w:pPr>
      <w:bookmarkStart w:id="3" w:name="_Toc80958231"/>
      <w:r>
        <w:t>Prace towarzyszące i roboty tymczasowe</w:t>
      </w:r>
      <w:bookmarkEnd w:id="3"/>
    </w:p>
    <w:p w14:paraId="709456DD" w14:textId="77777777" w:rsidR="006572FC" w:rsidRDefault="006572FC">
      <w:pPr>
        <w:shd w:val="clear" w:color="auto" w:fill="FFFFFF"/>
        <w:spacing w:line="360" w:lineRule="auto"/>
        <w:jc w:val="both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05D562EF" w14:textId="77777777" w:rsidR="006572FC" w:rsidRDefault="006572FC" w:rsidP="00193951">
      <w:pPr>
        <w:pStyle w:val="Nagwek2"/>
      </w:pPr>
      <w:bookmarkStart w:id="4" w:name="_Toc80958232"/>
      <w:r>
        <w:t>Informacje o terenie budowy</w:t>
      </w:r>
      <w:bookmarkEnd w:id="4"/>
    </w:p>
    <w:p w14:paraId="66412E08" w14:textId="77777777" w:rsidR="006572FC" w:rsidRDefault="006572FC" w:rsidP="00193951">
      <w:pPr>
        <w:pStyle w:val="Nagwek3"/>
      </w:pPr>
      <w:bookmarkStart w:id="5" w:name="_Toc80958233"/>
      <w:r>
        <w:t>Organizacja robót budowlanych</w:t>
      </w:r>
      <w:bookmarkEnd w:id="5"/>
    </w:p>
    <w:p w14:paraId="6D8FE67C" w14:textId="77777777" w:rsidR="006572FC" w:rsidRDefault="006572FC">
      <w:pPr>
        <w:shd w:val="clear" w:color="auto" w:fill="FFFFFF"/>
        <w:spacing w:line="360" w:lineRule="auto"/>
        <w:jc w:val="both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448A0D5F" w14:textId="77777777" w:rsidR="006572FC" w:rsidRDefault="006572FC" w:rsidP="00193951">
      <w:pPr>
        <w:pStyle w:val="Nagwek3"/>
      </w:pPr>
      <w:bookmarkStart w:id="6" w:name="_Toc80958234"/>
      <w:r>
        <w:t>Zabezpieczenie interesów osób trzecich</w:t>
      </w:r>
      <w:bookmarkEnd w:id="6"/>
    </w:p>
    <w:p w14:paraId="7F2FC5C2" w14:textId="77777777" w:rsidR="006572FC" w:rsidRDefault="006572FC">
      <w:pPr>
        <w:shd w:val="clear" w:color="auto" w:fill="FFFFFF"/>
        <w:spacing w:line="360" w:lineRule="auto"/>
        <w:jc w:val="both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66C291EB" w14:textId="77777777" w:rsidR="006572FC" w:rsidRDefault="006572FC" w:rsidP="00193951">
      <w:pPr>
        <w:pStyle w:val="Nagwek3"/>
      </w:pPr>
      <w:bookmarkStart w:id="7" w:name="_Toc80958235"/>
      <w:r>
        <w:t>Ochrona środowiska</w:t>
      </w:r>
      <w:bookmarkEnd w:id="7"/>
    </w:p>
    <w:p w14:paraId="5164DAAF" w14:textId="77777777" w:rsidR="006572FC" w:rsidRDefault="006572FC">
      <w:pPr>
        <w:shd w:val="clear" w:color="auto" w:fill="FFFFFF"/>
        <w:spacing w:line="360" w:lineRule="auto"/>
        <w:ind w:right="744"/>
        <w:jc w:val="both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25263E26" w14:textId="77777777" w:rsidR="006572FC" w:rsidRDefault="006572FC" w:rsidP="00332F06">
      <w:pPr>
        <w:pStyle w:val="Nagwek3"/>
      </w:pPr>
      <w:bookmarkStart w:id="8" w:name="_Toc80958236"/>
      <w:r>
        <w:t>Warunki bezpieczeństwa pracy</w:t>
      </w:r>
      <w:bookmarkEnd w:id="8"/>
    </w:p>
    <w:p w14:paraId="472AF1B9" w14:textId="77777777" w:rsidR="006572FC" w:rsidRDefault="006572FC">
      <w:pPr>
        <w:shd w:val="clear" w:color="auto" w:fill="FFFFFF"/>
        <w:spacing w:line="360" w:lineRule="auto"/>
        <w:ind w:right="758"/>
        <w:jc w:val="both"/>
        <w:rPr>
          <w:rFonts w:cs="Arial"/>
        </w:rPr>
      </w:pPr>
      <w:r>
        <w:rPr>
          <w:rFonts w:cs="Arial"/>
          <w:spacing w:val="-3"/>
        </w:rPr>
        <w:t>Wg ogólnej specyfikacji technicznej wykonania i odbioru robót.</w:t>
      </w:r>
    </w:p>
    <w:p w14:paraId="55882FB4" w14:textId="77777777" w:rsidR="006572FC" w:rsidRDefault="006572FC" w:rsidP="00332F06">
      <w:pPr>
        <w:pStyle w:val="Nagwek3"/>
      </w:pPr>
      <w:bookmarkStart w:id="9" w:name="_Toc80958237"/>
      <w:r>
        <w:t>Zaplecze dla potrzeb Wykonawcy</w:t>
      </w:r>
      <w:bookmarkEnd w:id="9"/>
    </w:p>
    <w:p w14:paraId="649B0300" w14:textId="77777777" w:rsidR="006572FC" w:rsidRDefault="006572FC">
      <w:pPr>
        <w:pStyle w:val="Tekstpodstawowy3"/>
        <w:ind w:right="30"/>
        <w:rPr>
          <w:rFonts w:cs="Arial"/>
          <w:sz w:val="24"/>
        </w:rPr>
      </w:pPr>
      <w:r>
        <w:rPr>
          <w:rFonts w:cs="Arial"/>
          <w:sz w:val="24"/>
        </w:rPr>
        <w:t>Wg ogólnej specyfikacji technicznej wykonania i odbioru robót.</w:t>
      </w:r>
    </w:p>
    <w:p w14:paraId="29CF0572" w14:textId="77777777" w:rsidR="006572FC" w:rsidRDefault="006572FC" w:rsidP="00332F06">
      <w:pPr>
        <w:pStyle w:val="Nagwek3"/>
      </w:pPr>
      <w:bookmarkStart w:id="10" w:name="_Toc80958238"/>
      <w:r>
        <w:t>Warunki dotyczące organizacji ruchu</w:t>
      </w:r>
      <w:bookmarkEnd w:id="10"/>
    </w:p>
    <w:p w14:paraId="0610B637" w14:textId="77777777" w:rsidR="006572FC" w:rsidRDefault="006572FC">
      <w:pPr>
        <w:shd w:val="clear" w:color="auto" w:fill="FFFFFF"/>
        <w:spacing w:line="360" w:lineRule="auto"/>
        <w:ind w:right="30"/>
        <w:jc w:val="both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4A2B209D" w14:textId="77777777" w:rsidR="006572FC" w:rsidRDefault="006572FC" w:rsidP="00332F06">
      <w:pPr>
        <w:pStyle w:val="Nagwek3"/>
      </w:pPr>
      <w:bookmarkStart w:id="11" w:name="_Toc80958239"/>
      <w:r>
        <w:t>Ogrodzenia</w:t>
      </w:r>
      <w:bookmarkEnd w:id="11"/>
    </w:p>
    <w:p w14:paraId="738F0F8F" w14:textId="77777777" w:rsidR="006572FC" w:rsidRDefault="006572FC">
      <w:pPr>
        <w:shd w:val="clear" w:color="auto" w:fill="FFFFFF"/>
        <w:spacing w:line="360" w:lineRule="auto"/>
        <w:ind w:right="30"/>
        <w:jc w:val="both"/>
        <w:rPr>
          <w:rFonts w:cs="Arial"/>
        </w:rPr>
      </w:pPr>
      <w:r>
        <w:rPr>
          <w:rFonts w:cs="Arial"/>
          <w:spacing w:val="-3"/>
        </w:rPr>
        <w:t>Wg ogólnej specyfikacji technicznej wykonania i odbioru robót.</w:t>
      </w:r>
    </w:p>
    <w:p w14:paraId="5254C9B3" w14:textId="77777777" w:rsidR="006572FC" w:rsidRDefault="006572FC" w:rsidP="00332F06">
      <w:pPr>
        <w:pStyle w:val="Nagwek3"/>
        <w:rPr>
          <w:spacing w:val="3"/>
        </w:rPr>
      </w:pPr>
      <w:bookmarkStart w:id="12" w:name="_Toc80958240"/>
      <w:r>
        <w:t>Zabezpieczenie chodników i jezdni</w:t>
      </w:r>
      <w:bookmarkEnd w:id="12"/>
    </w:p>
    <w:p w14:paraId="19CAAF79" w14:textId="77777777" w:rsidR="006572FC" w:rsidRDefault="006572FC">
      <w:pPr>
        <w:shd w:val="clear" w:color="auto" w:fill="FFFFFF"/>
        <w:spacing w:line="360" w:lineRule="auto"/>
        <w:ind w:right="30"/>
        <w:jc w:val="both"/>
        <w:rPr>
          <w:rFonts w:cs="Arial"/>
          <w:spacing w:val="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411E1A5A" w14:textId="77777777" w:rsidR="00B21843" w:rsidRPr="00B21843" w:rsidRDefault="00B21843" w:rsidP="00B21843">
      <w:pPr>
        <w:pStyle w:val="Nagwek2"/>
      </w:pPr>
      <w:bookmarkStart w:id="13" w:name="_Toc70332709"/>
      <w:bookmarkStart w:id="14" w:name="_Toc80958241"/>
      <w:r w:rsidRPr="00B21843">
        <w:lastRenderedPageBreak/>
        <w:t>Klasyfikacja robót wg Wspólnego Słownika Zamówień</w:t>
      </w:r>
      <w:bookmarkEnd w:id="13"/>
      <w:bookmarkEnd w:id="14"/>
    </w:p>
    <w:p w14:paraId="47DF41CF" w14:textId="5AEC7BAA" w:rsidR="00B21843" w:rsidRDefault="00B21843" w:rsidP="00B21843"/>
    <w:p w14:paraId="34A3E53A" w14:textId="77777777" w:rsidR="00B21843" w:rsidRPr="00B21843" w:rsidRDefault="00B21843" w:rsidP="00B21843">
      <w:pPr>
        <w:jc w:val="both"/>
        <w:rPr>
          <w:sz w:val="23"/>
          <w:szCs w:val="23"/>
        </w:rPr>
      </w:pPr>
      <w:bookmarkStart w:id="15" w:name="_Hlk80274948"/>
      <w:r w:rsidRPr="00B21843">
        <w:rPr>
          <w:sz w:val="23"/>
          <w:szCs w:val="23"/>
        </w:rPr>
        <w:t xml:space="preserve">CPV </w:t>
      </w:r>
      <w:bookmarkStart w:id="16" w:name="_Hlk70332950"/>
      <w:r w:rsidRPr="00B21843">
        <w:rPr>
          <w:sz w:val="23"/>
          <w:szCs w:val="23"/>
        </w:rPr>
        <w:t>45 33 12 00 – 8 Instalowanie urządzeń wentylacyjnych i klimatyzacyjnych</w:t>
      </w:r>
    </w:p>
    <w:bookmarkEnd w:id="16"/>
    <w:p w14:paraId="0E9DA1EA" w14:textId="77777777" w:rsidR="00B21843" w:rsidRPr="00B21843" w:rsidRDefault="00B21843" w:rsidP="00B21843">
      <w:pPr>
        <w:jc w:val="both"/>
        <w:rPr>
          <w:sz w:val="23"/>
          <w:szCs w:val="23"/>
        </w:rPr>
      </w:pPr>
      <w:r w:rsidRPr="00B21843">
        <w:rPr>
          <w:sz w:val="23"/>
          <w:szCs w:val="23"/>
        </w:rPr>
        <w:t xml:space="preserve">CPV 45 32 00 00 – 6 Roboty izolacyjne </w:t>
      </w:r>
    </w:p>
    <w:p w14:paraId="50593831" w14:textId="77777777" w:rsidR="00B21843" w:rsidRPr="00B21843" w:rsidRDefault="00B21843" w:rsidP="00B21843">
      <w:pPr>
        <w:jc w:val="both"/>
        <w:rPr>
          <w:sz w:val="23"/>
          <w:szCs w:val="23"/>
        </w:rPr>
      </w:pPr>
      <w:r w:rsidRPr="00B21843">
        <w:rPr>
          <w:sz w:val="23"/>
          <w:szCs w:val="23"/>
        </w:rPr>
        <w:t>CPV 45 32 10 00 – 3 Izolacja cieplna</w:t>
      </w:r>
    </w:p>
    <w:p w14:paraId="1492D746" w14:textId="77777777" w:rsidR="006572FC" w:rsidRDefault="006572FC" w:rsidP="00E8635E">
      <w:pPr>
        <w:pStyle w:val="Nagwek1"/>
      </w:pPr>
      <w:bookmarkStart w:id="17" w:name="_Toc80958242"/>
      <w:bookmarkEnd w:id="15"/>
      <w:r>
        <w:t>Wymagania dotyczące właściwości urządzeń i materiałów</w:t>
      </w:r>
      <w:bookmarkEnd w:id="17"/>
    </w:p>
    <w:p w14:paraId="6059483B" w14:textId="77777777" w:rsidR="006572FC" w:rsidRDefault="006572FC" w:rsidP="00E8635E">
      <w:pPr>
        <w:pStyle w:val="Nagwek2"/>
      </w:pPr>
      <w:bookmarkStart w:id="18" w:name="_Toc80958243"/>
      <w:r>
        <w:t>Ogólne wymagania dotyczące materiałów</w:t>
      </w:r>
      <w:bookmarkEnd w:id="18"/>
    </w:p>
    <w:p w14:paraId="5C34FB4A" w14:textId="77777777" w:rsidR="006572FC" w:rsidRDefault="006572FC">
      <w:pPr>
        <w:pStyle w:val="inv0"/>
        <w:spacing w:line="360" w:lineRule="auto"/>
        <w:ind w:firstLine="0"/>
        <w:rPr>
          <w:rFonts w:cs="Arial"/>
          <w:sz w:val="24"/>
        </w:rPr>
      </w:pPr>
      <w:r>
        <w:rPr>
          <w:rFonts w:cs="Arial"/>
          <w:spacing w:val="-3"/>
          <w:sz w:val="24"/>
          <w:szCs w:val="20"/>
        </w:rPr>
        <w:t>Wg ogólnej specyfikacji technicznej wykonania i odbioru robót.</w:t>
      </w:r>
    </w:p>
    <w:p w14:paraId="77992962" w14:textId="77777777" w:rsidR="006572FC" w:rsidRDefault="006572FC" w:rsidP="00E8635E">
      <w:pPr>
        <w:pStyle w:val="Nagwek2"/>
      </w:pPr>
      <w:bookmarkStart w:id="19" w:name="_Toc80958244"/>
      <w:r>
        <w:t xml:space="preserve">Centrale </w:t>
      </w:r>
      <w:r w:rsidR="00C13CB9">
        <w:t>wentylacyjne</w:t>
      </w:r>
      <w:bookmarkEnd w:id="19"/>
    </w:p>
    <w:p w14:paraId="49D59D32" w14:textId="3736C1B6" w:rsidR="006572FC" w:rsidRDefault="006572FC" w:rsidP="00B21843">
      <w:pPr>
        <w:shd w:val="clear" w:color="auto" w:fill="FFFFFF"/>
        <w:jc w:val="both"/>
        <w:rPr>
          <w:rFonts w:cs="Arial"/>
          <w:spacing w:val="1"/>
        </w:rPr>
      </w:pPr>
      <w:r>
        <w:rPr>
          <w:rFonts w:cs="Arial"/>
          <w:spacing w:val="-3"/>
        </w:rPr>
        <w:t xml:space="preserve">Zastosowane zostaną centrale </w:t>
      </w:r>
      <w:r w:rsidR="00C13CB9">
        <w:rPr>
          <w:rFonts w:cs="Arial"/>
          <w:spacing w:val="-3"/>
        </w:rPr>
        <w:t>wentylacyjne</w:t>
      </w:r>
      <w:r>
        <w:rPr>
          <w:rFonts w:cs="Arial"/>
          <w:spacing w:val="-3"/>
        </w:rPr>
        <w:t xml:space="preserve"> sekcyjne w wykonaniu </w:t>
      </w:r>
      <w:r w:rsidR="000C52CF">
        <w:rPr>
          <w:rFonts w:cs="Arial"/>
          <w:spacing w:val="-3"/>
        </w:rPr>
        <w:t>we</w:t>
      </w:r>
      <w:r>
        <w:rPr>
          <w:rFonts w:cs="Arial"/>
          <w:spacing w:val="-3"/>
        </w:rPr>
        <w:t>wnętrznym</w:t>
      </w:r>
      <w:r w:rsidR="00A204D5">
        <w:rPr>
          <w:rFonts w:cs="Arial"/>
          <w:spacing w:val="-3"/>
        </w:rPr>
        <w:t>.</w:t>
      </w:r>
      <w:r w:rsidR="00B21843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Poszczególne sekcje powinny posiadać własne obudowy i ramy. Obudowa powinna się składać z profili aluminiowych, do których przymocowane będą panele wykonane</w:t>
      </w:r>
      <w:r w:rsidR="0066373E">
        <w:rPr>
          <w:rFonts w:cs="Arial"/>
          <w:spacing w:val="-3"/>
        </w:rPr>
        <w:t xml:space="preserve"> </w:t>
      </w:r>
      <w:r w:rsidR="00F214B6">
        <w:rPr>
          <w:rFonts w:cs="Arial"/>
          <w:spacing w:val="-3"/>
        </w:rPr>
        <w:br/>
      </w:r>
      <w:r>
        <w:rPr>
          <w:rFonts w:cs="Arial"/>
          <w:spacing w:val="-3"/>
        </w:rPr>
        <w:t>z dwóch warstw blachy stalowej ocynkowanej i izolacji z niepalnej wełny mineralnej pomiędzy nimi. Zewnętrzna warstwa blachy powinna być malowana. Do wszystkich sekcji powinien być zapewniony dostęp poprzez rewizje lub drzwi inspekcyjne szczelnie przymocowane do konstrukcji</w:t>
      </w:r>
      <w:r>
        <w:rPr>
          <w:rFonts w:cs="Arial"/>
          <w:spacing w:val="1"/>
        </w:rPr>
        <w:t xml:space="preserve">. Wewnętrzne powierzchnie centrali powinny być gładkie i umożliwiać okresowe czyszczenie urządzenia. </w:t>
      </w:r>
    </w:p>
    <w:p w14:paraId="2B9CE4CD" w14:textId="50909C46" w:rsidR="00DC1917" w:rsidRPr="00DC1917" w:rsidRDefault="00DC1917" w:rsidP="00DC1917">
      <w:pPr>
        <w:jc w:val="both"/>
        <w:rPr>
          <w:rFonts w:cs="Arial"/>
          <w:spacing w:val="-3"/>
          <w:u w:val="single"/>
        </w:rPr>
      </w:pPr>
      <w:r w:rsidRPr="00DC1917">
        <w:rPr>
          <w:rFonts w:cs="Arial"/>
          <w:spacing w:val="-3"/>
          <w:u w:val="single"/>
        </w:rPr>
        <w:t xml:space="preserve">Każda centrala wentylacyjna winna zostać fabrycznie wyposażona w kompletne układy </w:t>
      </w:r>
      <w:proofErr w:type="spellStart"/>
      <w:r w:rsidRPr="00DC1917">
        <w:rPr>
          <w:rFonts w:cs="Arial"/>
          <w:spacing w:val="-3"/>
          <w:u w:val="single"/>
        </w:rPr>
        <w:t>AKPiA</w:t>
      </w:r>
      <w:proofErr w:type="spellEnd"/>
      <w:r w:rsidRPr="00DC1917">
        <w:rPr>
          <w:rFonts w:cs="Arial"/>
          <w:spacing w:val="-3"/>
          <w:u w:val="single"/>
        </w:rPr>
        <w:t xml:space="preserve"> składające się z</w:t>
      </w:r>
      <w:r>
        <w:rPr>
          <w:rFonts w:cs="Arial"/>
          <w:spacing w:val="-3"/>
          <w:u w:val="single"/>
        </w:rPr>
        <w:t>:</w:t>
      </w:r>
      <w:r w:rsidRPr="00DC1917">
        <w:rPr>
          <w:rFonts w:cs="Arial"/>
          <w:spacing w:val="-3"/>
          <w:u w:val="single"/>
        </w:rPr>
        <w:t xml:space="preserve"> szafy zasilająco-sterującej, czujników, przetworników, sterowników, okablowania i innych elementów niezbędnych do jej prawidłowej pracy. Ponadto automatyka centrali wentylacyjnej winna obsługiwać wszystkie elementy peryferyjne takie jak wentylatory, przepustnice z siłownikami</w:t>
      </w:r>
      <w:r>
        <w:rPr>
          <w:rFonts w:cs="Arial"/>
          <w:spacing w:val="-3"/>
          <w:u w:val="single"/>
        </w:rPr>
        <w:t xml:space="preserve"> oraz</w:t>
      </w:r>
      <w:r w:rsidRPr="00DC1917">
        <w:rPr>
          <w:rFonts w:cs="Arial"/>
          <w:spacing w:val="-3"/>
          <w:u w:val="single"/>
        </w:rPr>
        <w:t xml:space="preserve"> regulatory VAV współpracujące z danym urządzeniem.</w:t>
      </w:r>
    </w:p>
    <w:p w14:paraId="77F6A39F" w14:textId="77777777" w:rsidR="00DC1917" w:rsidRDefault="00DC1917" w:rsidP="00DC1917">
      <w:pPr>
        <w:ind w:right="283"/>
        <w:jc w:val="both"/>
        <w:rPr>
          <w:rFonts w:cs="Arial"/>
        </w:rPr>
      </w:pPr>
    </w:p>
    <w:p w14:paraId="22FC661A" w14:textId="4F61211B" w:rsidR="006572FC" w:rsidRDefault="006572FC">
      <w:pPr>
        <w:shd w:val="clear" w:color="auto" w:fill="FFFFFF"/>
        <w:ind w:right="739"/>
        <w:jc w:val="both"/>
        <w:rPr>
          <w:rFonts w:cs="Arial"/>
          <w:spacing w:val="-3"/>
        </w:rPr>
      </w:pPr>
      <w:r w:rsidRPr="0010120B">
        <w:rPr>
          <w:rFonts w:cs="Arial"/>
          <w:spacing w:val="-3"/>
        </w:rPr>
        <w:t>Central</w:t>
      </w:r>
      <w:r w:rsidR="00F214B6">
        <w:rPr>
          <w:rFonts w:cs="Arial"/>
          <w:spacing w:val="-3"/>
        </w:rPr>
        <w:t>a</w:t>
      </w:r>
      <w:r w:rsidRPr="0010120B">
        <w:rPr>
          <w:rFonts w:cs="Arial"/>
          <w:spacing w:val="-3"/>
        </w:rPr>
        <w:t xml:space="preserve"> </w:t>
      </w:r>
      <w:r w:rsidR="007F487F" w:rsidRPr="0010120B">
        <w:rPr>
          <w:rFonts w:cs="Arial"/>
          <w:spacing w:val="-3"/>
        </w:rPr>
        <w:t>1Ck1</w:t>
      </w:r>
      <w:r w:rsidR="00F214B6">
        <w:rPr>
          <w:rFonts w:cs="Arial"/>
          <w:spacing w:val="-3"/>
        </w:rPr>
        <w:t xml:space="preserve"> </w:t>
      </w:r>
      <w:r w:rsidRPr="0010120B">
        <w:rPr>
          <w:rFonts w:cs="Arial"/>
          <w:spacing w:val="-3"/>
        </w:rPr>
        <w:t>winn</w:t>
      </w:r>
      <w:r w:rsidR="00F214B6">
        <w:rPr>
          <w:rFonts w:cs="Arial"/>
          <w:spacing w:val="-3"/>
        </w:rPr>
        <w:t>a</w:t>
      </w:r>
      <w:r w:rsidRPr="0010120B">
        <w:rPr>
          <w:rFonts w:cs="Arial"/>
          <w:spacing w:val="-3"/>
        </w:rPr>
        <w:t xml:space="preserve"> składać</w:t>
      </w:r>
      <w:r w:rsidR="007F487F" w:rsidRPr="0010120B">
        <w:rPr>
          <w:rFonts w:cs="Arial"/>
          <w:spacing w:val="-3"/>
        </w:rPr>
        <w:t xml:space="preserve"> się z następujących elementów:</w:t>
      </w:r>
    </w:p>
    <w:p w14:paraId="47E5AC3E" w14:textId="77777777" w:rsidR="006572FC" w:rsidRDefault="006572FC">
      <w:pPr>
        <w:shd w:val="clear" w:color="auto" w:fill="FFFFFF"/>
        <w:tabs>
          <w:tab w:val="left" w:pos="917"/>
        </w:tabs>
        <w:rPr>
          <w:rFonts w:cs="Arial"/>
          <w:u w:val="single"/>
        </w:rPr>
      </w:pPr>
      <w:r>
        <w:rPr>
          <w:rFonts w:cs="Arial"/>
          <w:spacing w:val="-3"/>
          <w:u w:val="single"/>
        </w:rPr>
        <w:t>Nawiew:</w:t>
      </w:r>
    </w:p>
    <w:p w14:paraId="510D9439" w14:textId="5E58B28F" w:rsidR="006572FC" w:rsidRDefault="006572FC" w:rsidP="001E1A11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1"/>
        </w:rPr>
      </w:pPr>
      <w:r>
        <w:rPr>
          <w:rFonts w:cs="Arial"/>
          <w:spacing w:val="-1"/>
        </w:rPr>
        <w:t>kołnierz elastyczny do podłączenia kanałów</w:t>
      </w:r>
    </w:p>
    <w:p w14:paraId="10FC3669" w14:textId="0BC6EE0C" w:rsidR="006572FC" w:rsidRDefault="006572FC" w:rsidP="001E1A11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>przepustnica wielopłaszczyznowa sterowana siłownikiem, wykonana z profili aluminiowych, łopatki wyposażone w gumowe uszczelki, napęd przenoszony za pomocą kół zębatych</w:t>
      </w:r>
    </w:p>
    <w:p w14:paraId="36C01C9B" w14:textId="750470BA" w:rsidR="006572FC" w:rsidRDefault="006572FC" w:rsidP="001E1A11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filtr </w:t>
      </w:r>
      <w:r>
        <w:rPr>
          <w:rFonts w:cs="Arial"/>
          <w:spacing w:val="-3"/>
        </w:rPr>
        <w:t xml:space="preserve">kieszeniowy klasy </w:t>
      </w:r>
      <w:r w:rsidR="00F214B6">
        <w:rPr>
          <w:rFonts w:cs="Arial"/>
          <w:spacing w:val="-3"/>
        </w:rPr>
        <w:t>M5</w:t>
      </w:r>
      <w:r>
        <w:rPr>
          <w:rFonts w:cs="Arial"/>
          <w:spacing w:val="-3"/>
        </w:rPr>
        <w:t xml:space="preserve"> z włókniny syntetycznej</w:t>
      </w:r>
    </w:p>
    <w:p w14:paraId="03164493" w14:textId="68A41742" w:rsidR="006572FC" w:rsidRPr="00746D27" w:rsidRDefault="00BD57D3" w:rsidP="001E1A11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>płytowy</w:t>
      </w:r>
      <w:r w:rsidR="006572FC">
        <w:rPr>
          <w:rFonts w:cs="Arial"/>
        </w:rPr>
        <w:t xml:space="preserve"> </w:t>
      </w:r>
      <w:r w:rsidR="00F214B6">
        <w:rPr>
          <w:rFonts w:cs="Arial"/>
        </w:rPr>
        <w:t xml:space="preserve">poprzeczny </w:t>
      </w:r>
      <w:r w:rsidR="006572FC">
        <w:rPr>
          <w:rFonts w:cs="Arial"/>
        </w:rPr>
        <w:t xml:space="preserve">wymiennik odzysku ciepła </w:t>
      </w:r>
    </w:p>
    <w:p w14:paraId="08515BDA" w14:textId="5323DD1A" w:rsidR="00746D27" w:rsidRPr="002125A5" w:rsidRDefault="00746D27" w:rsidP="002125A5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bookmarkStart w:id="20" w:name="_Hlk80275685"/>
      <w:r>
        <w:rPr>
          <w:rFonts w:cs="Arial"/>
          <w:spacing w:val="-1"/>
        </w:rPr>
        <w:t>wentylator nawiewny</w:t>
      </w:r>
      <w:r w:rsidR="00F214B6">
        <w:rPr>
          <w:rFonts w:cs="Arial"/>
          <w:spacing w:val="-1"/>
        </w:rPr>
        <w:t xml:space="preserve"> (2szt</w:t>
      </w:r>
      <w:r w:rsidR="00C44B81">
        <w:rPr>
          <w:rFonts w:cs="Arial"/>
          <w:spacing w:val="-1"/>
        </w:rPr>
        <w:t>) z silnikiem EC</w:t>
      </w:r>
      <w:r>
        <w:rPr>
          <w:rFonts w:cs="Arial"/>
          <w:spacing w:val="-1"/>
        </w:rPr>
        <w:t>, mocowany do obudowy za pomocą amortyzatorów wyposażony w wyłącznik serwisowy</w:t>
      </w:r>
    </w:p>
    <w:bookmarkEnd w:id="20"/>
    <w:p w14:paraId="343D6043" w14:textId="018E5BF1" w:rsidR="006572FC" w:rsidRDefault="006572FC" w:rsidP="001E1A11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 xml:space="preserve">nagrzewnica </w:t>
      </w:r>
      <w:r w:rsidR="00F214B6">
        <w:rPr>
          <w:rFonts w:cs="Arial"/>
        </w:rPr>
        <w:t>wodna</w:t>
      </w:r>
      <w:r>
        <w:rPr>
          <w:rFonts w:cs="Arial"/>
        </w:rPr>
        <w:t xml:space="preserve"> wykonana z rurek miedzianych i aluminiowych lamel, wyposażona w kolektor stalowy, króciec spustowy i odpowietrzający</w:t>
      </w:r>
    </w:p>
    <w:p w14:paraId="087DA04C" w14:textId="77777777" w:rsidR="008E33C3" w:rsidRPr="008E33C3" w:rsidRDefault="006572FC" w:rsidP="001E1A11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 xml:space="preserve">chłodnica </w:t>
      </w:r>
      <w:r w:rsidR="00D10796">
        <w:rPr>
          <w:rFonts w:cs="Arial"/>
        </w:rPr>
        <w:t>DX</w:t>
      </w:r>
      <w:r w:rsidR="008E33C3" w:rsidRPr="008E33C3">
        <w:t xml:space="preserve"> </w:t>
      </w:r>
      <w:r w:rsidR="008E33C3" w:rsidRPr="008E33C3">
        <w:rPr>
          <w:rFonts w:cs="Arial"/>
        </w:rPr>
        <w:t>(bezpośredniego odparowania)</w:t>
      </w:r>
      <w:r w:rsidR="00D10796">
        <w:rPr>
          <w:rFonts w:cs="Arial"/>
        </w:rPr>
        <w:t xml:space="preserve"> </w:t>
      </w:r>
      <w:r>
        <w:rPr>
          <w:rFonts w:cs="Arial"/>
        </w:rPr>
        <w:t xml:space="preserve">wykonana z rurek miedzianych </w:t>
      </w:r>
    </w:p>
    <w:p w14:paraId="4E1FEE22" w14:textId="77777777" w:rsidR="008E33C3" w:rsidRDefault="006572FC" w:rsidP="008E33C3">
      <w:pPr>
        <w:shd w:val="clear" w:color="auto" w:fill="FFFFFF"/>
        <w:ind w:left="720" w:right="30"/>
        <w:jc w:val="both"/>
        <w:rPr>
          <w:rFonts w:cs="Arial"/>
        </w:rPr>
      </w:pPr>
      <w:r>
        <w:rPr>
          <w:rFonts w:cs="Arial"/>
        </w:rPr>
        <w:t xml:space="preserve">i aluminiowych lamel, wyposażona w kolektor stalowy, króciec spustowy </w:t>
      </w:r>
    </w:p>
    <w:p w14:paraId="4B91B6D0" w14:textId="532F1D64" w:rsidR="006572FC" w:rsidRPr="008E33C3" w:rsidRDefault="006572FC" w:rsidP="008E33C3">
      <w:pPr>
        <w:shd w:val="clear" w:color="auto" w:fill="FFFFFF"/>
        <w:ind w:left="720" w:right="30"/>
        <w:jc w:val="both"/>
        <w:rPr>
          <w:rFonts w:cs="Arial"/>
          <w:spacing w:val="-3"/>
        </w:rPr>
      </w:pPr>
      <w:r>
        <w:rPr>
          <w:rFonts w:cs="Arial"/>
        </w:rPr>
        <w:t>i odpowietrzający</w:t>
      </w:r>
      <w:r w:rsidR="008E33C3">
        <w:rPr>
          <w:rFonts w:cs="Arial"/>
          <w:spacing w:val="-3"/>
        </w:rPr>
        <w:t xml:space="preserve"> </w:t>
      </w:r>
      <w:r>
        <w:rPr>
          <w:rFonts w:cs="Arial"/>
        </w:rPr>
        <w:t>w odkraplacz i tacę skroplin z króćcem spustowym</w:t>
      </w:r>
    </w:p>
    <w:p w14:paraId="756DBAC0" w14:textId="36146783" w:rsidR="00F214B6" w:rsidRPr="00F214B6" w:rsidRDefault="00F214B6" w:rsidP="00F214B6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filtr </w:t>
      </w:r>
      <w:r>
        <w:rPr>
          <w:rFonts w:cs="Arial"/>
          <w:spacing w:val="-3"/>
        </w:rPr>
        <w:t>kieszeniowy klasy F7 z włókniny syntetycznej</w:t>
      </w:r>
    </w:p>
    <w:p w14:paraId="3887E691" w14:textId="3CD2F874" w:rsidR="008B5328" w:rsidRDefault="006572FC" w:rsidP="00475703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</w:rPr>
      </w:pPr>
      <w:r>
        <w:rPr>
          <w:rFonts w:cs="Arial"/>
        </w:rPr>
        <w:t>kołnierz elastyczny do podłączenia kanałów</w:t>
      </w:r>
    </w:p>
    <w:p w14:paraId="50A52A4F" w14:textId="77777777" w:rsidR="00475703" w:rsidRPr="00475703" w:rsidRDefault="00475703" w:rsidP="00475703">
      <w:pPr>
        <w:shd w:val="clear" w:color="auto" w:fill="FFFFFF"/>
        <w:ind w:left="720" w:right="30"/>
        <w:jc w:val="both"/>
        <w:rPr>
          <w:rFonts w:cs="Arial"/>
        </w:rPr>
      </w:pPr>
    </w:p>
    <w:p w14:paraId="6B54E62C" w14:textId="77777777" w:rsidR="006572FC" w:rsidRPr="00554070" w:rsidRDefault="006572FC" w:rsidP="00554070">
      <w:pPr>
        <w:shd w:val="clear" w:color="auto" w:fill="FFFFFF"/>
        <w:tabs>
          <w:tab w:val="left" w:pos="917"/>
        </w:tabs>
        <w:rPr>
          <w:rFonts w:cs="Arial"/>
          <w:spacing w:val="-3"/>
          <w:u w:val="single"/>
        </w:rPr>
      </w:pPr>
      <w:r w:rsidRPr="00554070">
        <w:rPr>
          <w:rFonts w:cs="Arial"/>
          <w:spacing w:val="-3"/>
          <w:u w:val="single"/>
        </w:rPr>
        <w:t>Wywiew</w:t>
      </w:r>
    </w:p>
    <w:p w14:paraId="330F1F25" w14:textId="04925196" w:rsidR="006572FC" w:rsidRDefault="006572FC" w:rsidP="00A627D2">
      <w:pPr>
        <w:numPr>
          <w:ilvl w:val="0"/>
          <w:numId w:val="2"/>
        </w:numPr>
        <w:shd w:val="clear" w:color="auto" w:fill="FFFFFF"/>
        <w:rPr>
          <w:rFonts w:cs="Arial"/>
          <w:spacing w:val="-1"/>
        </w:rPr>
      </w:pPr>
      <w:r>
        <w:rPr>
          <w:rFonts w:cs="Arial"/>
          <w:spacing w:val="-1"/>
        </w:rPr>
        <w:t>kołnierz elastyczny do podłączenia kanałów</w:t>
      </w:r>
    </w:p>
    <w:p w14:paraId="662A9D57" w14:textId="7C5099FE" w:rsidR="006572FC" w:rsidRPr="000469B4" w:rsidRDefault="006572FC" w:rsidP="00A627D2">
      <w:pPr>
        <w:numPr>
          <w:ilvl w:val="0"/>
          <w:numId w:val="2"/>
        </w:numPr>
        <w:shd w:val="clear" w:color="auto" w:fill="FFFFFF"/>
        <w:jc w:val="both"/>
        <w:rPr>
          <w:rFonts w:cs="Arial"/>
          <w:spacing w:val="3"/>
        </w:rPr>
      </w:pPr>
      <w:r>
        <w:rPr>
          <w:rFonts w:cs="Arial"/>
          <w:spacing w:val="-1"/>
        </w:rPr>
        <w:t xml:space="preserve">filtr </w:t>
      </w:r>
      <w:r>
        <w:rPr>
          <w:rFonts w:cs="Arial"/>
          <w:spacing w:val="-3"/>
        </w:rPr>
        <w:t xml:space="preserve">kieszeniowy klasy </w:t>
      </w:r>
      <w:r w:rsidR="00D10796">
        <w:rPr>
          <w:rFonts w:cs="Arial"/>
          <w:spacing w:val="-3"/>
        </w:rPr>
        <w:t>M5</w:t>
      </w:r>
      <w:r>
        <w:rPr>
          <w:rFonts w:cs="Arial"/>
          <w:spacing w:val="-3"/>
        </w:rPr>
        <w:t xml:space="preserve"> z włókniny syntetycznej</w:t>
      </w:r>
    </w:p>
    <w:p w14:paraId="3F981543" w14:textId="298FF96F" w:rsidR="0082774E" w:rsidRPr="002125A5" w:rsidRDefault="0082774E" w:rsidP="0082774E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wentylator </w:t>
      </w:r>
      <w:r w:rsidR="00A101EF">
        <w:rPr>
          <w:rFonts w:cs="Arial"/>
          <w:spacing w:val="-1"/>
        </w:rPr>
        <w:t>wy</w:t>
      </w:r>
      <w:r>
        <w:rPr>
          <w:rFonts w:cs="Arial"/>
          <w:spacing w:val="-1"/>
        </w:rPr>
        <w:t xml:space="preserve">wiewny (2szt) </w:t>
      </w:r>
      <w:bookmarkStart w:id="21" w:name="_Hlk80276774"/>
      <w:r w:rsidR="00C44B81">
        <w:rPr>
          <w:rFonts w:cs="Arial"/>
          <w:spacing w:val="-1"/>
        </w:rPr>
        <w:t>z silnikiem EC</w:t>
      </w:r>
      <w:r>
        <w:rPr>
          <w:rFonts w:cs="Arial"/>
          <w:spacing w:val="-1"/>
        </w:rPr>
        <w:t xml:space="preserve">, </w:t>
      </w:r>
      <w:bookmarkEnd w:id="21"/>
      <w:r>
        <w:rPr>
          <w:rFonts w:cs="Arial"/>
          <w:spacing w:val="-1"/>
        </w:rPr>
        <w:t>mocowany do obudowy za pomocą amortyzatorów wyposażony w wyłącznik serwisowy</w:t>
      </w:r>
    </w:p>
    <w:p w14:paraId="52B4833C" w14:textId="51F39506" w:rsidR="00D10796" w:rsidRPr="00746D27" w:rsidRDefault="00BD57D3" w:rsidP="00D10796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lastRenderedPageBreak/>
        <w:t>płytowy</w:t>
      </w:r>
      <w:r w:rsidR="00D10796">
        <w:rPr>
          <w:rFonts w:cs="Arial"/>
        </w:rPr>
        <w:t xml:space="preserve"> </w:t>
      </w:r>
      <w:r w:rsidR="00AE4BE2">
        <w:rPr>
          <w:rFonts w:cs="Arial"/>
        </w:rPr>
        <w:t xml:space="preserve">poprzeczny </w:t>
      </w:r>
      <w:r w:rsidR="00D10796">
        <w:rPr>
          <w:rFonts w:cs="Arial"/>
        </w:rPr>
        <w:t xml:space="preserve">wymiennik odzysku ciepła </w:t>
      </w:r>
    </w:p>
    <w:p w14:paraId="5A4D0767" w14:textId="77777777" w:rsidR="003A78EB" w:rsidRDefault="003A78EB" w:rsidP="00A627D2">
      <w:pPr>
        <w:numPr>
          <w:ilvl w:val="0"/>
          <w:numId w:val="2"/>
        </w:numPr>
        <w:shd w:val="clear" w:color="auto" w:fill="FFFFFF"/>
        <w:jc w:val="both"/>
        <w:rPr>
          <w:rFonts w:cs="Arial"/>
          <w:spacing w:val="3"/>
        </w:rPr>
      </w:pPr>
      <w:r>
        <w:rPr>
          <w:rFonts w:cs="Arial"/>
          <w:spacing w:val="-1"/>
        </w:rPr>
        <w:t xml:space="preserve">przepustnica wielopłaszczyznowa sterowana siłownikiem, wykonana </w:t>
      </w:r>
    </w:p>
    <w:p w14:paraId="5821D59B" w14:textId="77777777" w:rsidR="003A78EB" w:rsidRDefault="003A78EB" w:rsidP="00A627D2">
      <w:pPr>
        <w:shd w:val="clear" w:color="auto" w:fill="FFFFFF"/>
        <w:ind w:left="360" w:firstLine="348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z profili aluminiowych, łopatki wyposażone w gumowe uszczelki, napęd  </w:t>
      </w:r>
    </w:p>
    <w:p w14:paraId="250C7753" w14:textId="34EDB883" w:rsidR="006572FC" w:rsidRPr="003A78EB" w:rsidRDefault="003A78EB" w:rsidP="00A627D2">
      <w:pPr>
        <w:shd w:val="clear" w:color="auto" w:fill="FFFFFF"/>
        <w:ind w:left="360" w:firstLine="348"/>
        <w:jc w:val="both"/>
        <w:rPr>
          <w:rFonts w:cs="Arial"/>
          <w:spacing w:val="3"/>
        </w:rPr>
      </w:pPr>
      <w:r>
        <w:rPr>
          <w:rFonts w:cs="Arial"/>
          <w:spacing w:val="-1"/>
        </w:rPr>
        <w:t>przenoszony za pomocą kół zębatych</w:t>
      </w:r>
    </w:p>
    <w:p w14:paraId="6A4A60B9" w14:textId="1ECC4CEA" w:rsidR="006572FC" w:rsidRPr="00A5627C" w:rsidRDefault="006572FC" w:rsidP="00A627D2">
      <w:pPr>
        <w:numPr>
          <w:ilvl w:val="0"/>
          <w:numId w:val="2"/>
        </w:numPr>
        <w:shd w:val="clear" w:color="auto" w:fill="FFFFFF"/>
        <w:jc w:val="both"/>
        <w:rPr>
          <w:rFonts w:cs="Arial"/>
          <w:b/>
          <w:bCs/>
          <w:spacing w:val="-3"/>
        </w:rPr>
      </w:pPr>
      <w:r>
        <w:rPr>
          <w:rFonts w:cs="Arial"/>
          <w:spacing w:val="-1"/>
        </w:rPr>
        <w:t xml:space="preserve">kołnierz elastyczny do podłączenia </w:t>
      </w:r>
      <w:r>
        <w:rPr>
          <w:rFonts w:cs="Arial"/>
          <w:spacing w:val="-5"/>
        </w:rPr>
        <w:t>kanałów</w:t>
      </w:r>
    </w:p>
    <w:p w14:paraId="117808AF" w14:textId="44F1E4EF" w:rsidR="0010120B" w:rsidRDefault="0010120B" w:rsidP="0010120B">
      <w:pPr>
        <w:shd w:val="clear" w:color="auto" w:fill="FFFFFF"/>
        <w:jc w:val="both"/>
        <w:rPr>
          <w:rFonts w:cs="Arial"/>
          <w:b/>
          <w:bCs/>
          <w:spacing w:val="-3"/>
        </w:rPr>
      </w:pPr>
    </w:p>
    <w:p w14:paraId="0EE889FB" w14:textId="411E3345" w:rsidR="0010120B" w:rsidRPr="0010120B" w:rsidRDefault="0010120B" w:rsidP="0019283F">
      <w:pPr>
        <w:shd w:val="clear" w:color="auto" w:fill="FFFFFF"/>
        <w:ind w:right="739"/>
        <w:rPr>
          <w:rFonts w:cs="Arial"/>
          <w:spacing w:val="-3"/>
        </w:rPr>
      </w:pPr>
      <w:r w:rsidRPr="00035D2C">
        <w:rPr>
          <w:rFonts w:cs="Arial"/>
          <w:spacing w:val="-3"/>
        </w:rPr>
        <w:t>Central</w:t>
      </w:r>
      <w:r w:rsidR="001E6335">
        <w:rPr>
          <w:rFonts w:cs="Arial"/>
          <w:spacing w:val="-3"/>
        </w:rPr>
        <w:t>a</w:t>
      </w:r>
      <w:r w:rsidRPr="00035D2C">
        <w:rPr>
          <w:rFonts w:cs="Arial"/>
          <w:spacing w:val="-3"/>
        </w:rPr>
        <w:t xml:space="preserve"> 2Ck1</w:t>
      </w:r>
      <w:r w:rsidR="001E6335">
        <w:rPr>
          <w:rFonts w:cs="Arial"/>
          <w:spacing w:val="-3"/>
        </w:rPr>
        <w:t xml:space="preserve"> </w:t>
      </w:r>
      <w:r w:rsidRPr="00035D2C">
        <w:rPr>
          <w:rFonts w:cs="Arial"/>
          <w:spacing w:val="-3"/>
        </w:rPr>
        <w:t>winn</w:t>
      </w:r>
      <w:r w:rsidR="001E6335">
        <w:rPr>
          <w:rFonts w:cs="Arial"/>
          <w:spacing w:val="-3"/>
        </w:rPr>
        <w:t>a</w:t>
      </w:r>
      <w:r w:rsidRPr="00035D2C">
        <w:rPr>
          <w:rFonts w:cs="Arial"/>
          <w:spacing w:val="-3"/>
        </w:rPr>
        <w:t xml:space="preserve"> składać się z</w:t>
      </w:r>
      <w:r w:rsidR="0019283F" w:rsidRPr="00035D2C">
        <w:rPr>
          <w:rFonts w:cs="Arial"/>
          <w:spacing w:val="-3"/>
        </w:rPr>
        <w:t xml:space="preserve"> </w:t>
      </w:r>
      <w:r w:rsidRPr="00035D2C">
        <w:rPr>
          <w:rFonts w:cs="Arial"/>
          <w:spacing w:val="-3"/>
        </w:rPr>
        <w:t>następujących elementów:</w:t>
      </w:r>
    </w:p>
    <w:p w14:paraId="1CD77760" w14:textId="77777777" w:rsidR="0010120B" w:rsidRDefault="0010120B" w:rsidP="0010120B">
      <w:pPr>
        <w:shd w:val="clear" w:color="auto" w:fill="FFFFFF"/>
        <w:tabs>
          <w:tab w:val="left" w:pos="917"/>
        </w:tabs>
        <w:rPr>
          <w:rFonts w:cs="Arial"/>
          <w:u w:val="single"/>
        </w:rPr>
      </w:pPr>
      <w:r>
        <w:rPr>
          <w:rFonts w:cs="Arial"/>
          <w:spacing w:val="-3"/>
          <w:u w:val="single"/>
        </w:rPr>
        <w:t>Nawiew:</w:t>
      </w:r>
    </w:p>
    <w:p w14:paraId="110B4F1B" w14:textId="4B8F195C" w:rsidR="0010120B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1"/>
        </w:rPr>
      </w:pPr>
      <w:r>
        <w:rPr>
          <w:rFonts w:cs="Arial"/>
          <w:spacing w:val="-1"/>
        </w:rPr>
        <w:t>kołnierz elastyczny do podłączenia kanałów</w:t>
      </w:r>
    </w:p>
    <w:p w14:paraId="79E67F3E" w14:textId="4BCCAD52" w:rsidR="0010120B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>przepustnica wielopłaszczyznowa sterowana siłownikiem, wykonana z profili aluminiowych, łopatki wyposażone w gumowe uszczelki, napęd przenoszony za pomocą kół zębatych</w:t>
      </w:r>
    </w:p>
    <w:p w14:paraId="1AAC75D2" w14:textId="062206E6" w:rsidR="0010120B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filtr </w:t>
      </w:r>
      <w:r>
        <w:rPr>
          <w:rFonts w:cs="Arial"/>
          <w:spacing w:val="-3"/>
        </w:rPr>
        <w:t xml:space="preserve">kieszeniowy klasy </w:t>
      </w:r>
      <w:r w:rsidR="0080588A">
        <w:rPr>
          <w:rFonts w:cs="Arial"/>
          <w:spacing w:val="-3"/>
        </w:rPr>
        <w:t>M5</w:t>
      </w:r>
      <w:r>
        <w:rPr>
          <w:rFonts w:cs="Arial"/>
          <w:spacing w:val="-3"/>
        </w:rPr>
        <w:t xml:space="preserve"> z włókniny syntetycznej</w:t>
      </w:r>
    </w:p>
    <w:p w14:paraId="6530BC59" w14:textId="2DC66C35" w:rsidR="0010120B" w:rsidRPr="00746D27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 xml:space="preserve">obrotowy, </w:t>
      </w:r>
      <w:r w:rsidR="0080588A">
        <w:rPr>
          <w:rFonts w:cs="Arial"/>
        </w:rPr>
        <w:t>sorpcyjny</w:t>
      </w:r>
      <w:r>
        <w:rPr>
          <w:rFonts w:cs="Arial"/>
        </w:rPr>
        <w:t xml:space="preserve"> wymiennik odzysku ciepła,</w:t>
      </w:r>
      <w:r w:rsidR="00663B00" w:rsidRPr="00663B00">
        <w:rPr>
          <w:rFonts w:cs="Arial"/>
        </w:rPr>
        <w:t xml:space="preserve"> </w:t>
      </w:r>
      <w:r w:rsidR="00663B00">
        <w:rPr>
          <w:rFonts w:cs="Arial"/>
        </w:rPr>
        <w:t>z wirnikiem aluminiowym, silnikiem, przekładnią oraz przetwornicą częstotliwości</w:t>
      </w:r>
      <w:r>
        <w:rPr>
          <w:rFonts w:cs="Arial"/>
        </w:rPr>
        <w:t xml:space="preserve"> </w:t>
      </w:r>
    </w:p>
    <w:p w14:paraId="19B691FA" w14:textId="51A65515" w:rsidR="0010120B" w:rsidRPr="002125A5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wentylator nawiewny z </w:t>
      </w:r>
      <w:r w:rsidR="00C44B81">
        <w:rPr>
          <w:rFonts w:cs="Arial"/>
          <w:spacing w:val="-1"/>
        </w:rPr>
        <w:t>silnikiem EC</w:t>
      </w:r>
      <w:r w:rsidR="0080588A">
        <w:rPr>
          <w:rFonts w:cs="Arial"/>
          <w:spacing w:val="-1"/>
        </w:rPr>
        <w:t>,</w:t>
      </w:r>
      <w:r>
        <w:rPr>
          <w:rFonts w:cs="Arial"/>
          <w:spacing w:val="-1"/>
        </w:rPr>
        <w:t xml:space="preserve"> mocowany do obudowy za pomocą amortyzatorów wyposażony w wyłącznik serwisowy</w:t>
      </w:r>
    </w:p>
    <w:p w14:paraId="0C0AF007" w14:textId="60B1EEF5" w:rsidR="0010120B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 xml:space="preserve">nagrzewnica </w:t>
      </w:r>
      <w:r w:rsidR="0080588A">
        <w:rPr>
          <w:rFonts w:cs="Arial"/>
        </w:rPr>
        <w:t>wodna</w:t>
      </w:r>
      <w:r>
        <w:rPr>
          <w:rFonts w:cs="Arial"/>
        </w:rPr>
        <w:t xml:space="preserve"> wykonana z rurek miedzianych i aluminiowych lamel, wyposażona w kolektor stalowy, króciec spustowy i odpowietrzający</w:t>
      </w:r>
    </w:p>
    <w:p w14:paraId="5359E1A8" w14:textId="77777777" w:rsidR="00DF393D" w:rsidRPr="00DF393D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>chłodnica DX</w:t>
      </w:r>
      <w:r w:rsidR="00DF393D">
        <w:rPr>
          <w:rFonts w:cs="Arial"/>
        </w:rPr>
        <w:t xml:space="preserve"> </w:t>
      </w:r>
      <w:r w:rsidR="00DF393D" w:rsidRPr="008E33C3">
        <w:rPr>
          <w:rFonts w:cs="Arial"/>
        </w:rPr>
        <w:t>(bezpośredniego odparowania)</w:t>
      </w:r>
      <w:r w:rsidR="00DF393D">
        <w:rPr>
          <w:rFonts w:cs="Arial"/>
        </w:rPr>
        <w:t xml:space="preserve"> </w:t>
      </w:r>
      <w:r>
        <w:rPr>
          <w:rFonts w:cs="Arial"/>
        </w:rPr>
        <w:t>wykonana z rurek miedzianych</w:t>
      </w:r>
    </w:p>
    <w:p w14:paraId="5EE27798" w14:textId="77777777" w:rsidR="00DF393D" w:rsidRDefault="0010120B" w:rsidP="00DF393D">
      <w:pPr>
        <w:shd w:val="clear" w:color="auto" w:fill="FFFFFF"/>
        <w:ind w:left="720" w:right="30"/>
        <w:jc w:val="both"/>
        <w:rPr>
          <w:rFonts w:cs="Arial"/>
        </w:rPr>
      </w:pPr>
      <w:r>
        <w:rPr>
          <w:rFonts w:cs="Arial"/>
        </w:rPr>
        <w:t xml:space="preserve">i aluminiowych lamel, wyposażona w kolektor stalowy, króciec spustowy </w:t>
      </w:r>
    </w:p>
    <w:p w14:paraId="0FC33378" w14:textId="2BAEED66" w:rsidR="0010120B" w:rsidRDefault="0010120B" w:rsidP="00A331E7">
      <w:pPr>
        <w:shd w:val="clear" w:color="auto" w:fill="FFFFFF"/>
        <w:ind w:left="720" w:right="30"/>
        <w:jc w:val="both"/>
        <w:rPr>
          <w:rFonts w:cs="Arial"/>
        </w:rPr>
      </w:pPr>
      <w:r>
        <w:rPr>
          <w:rFonts w:cs="Arial"/>
        </w:rPr>
        <w:t>i odpowietrzający</w:t>
      </w:r>
      <w:r w:rsidR="00A331E7">
        <w:rPr>
          <w:rFonts w:cs="Arial"/>
          <w:spacing w:val="-3"/>
        </w:rPr>
        <w:t xml:space="preserve"> </w:t>
      </w:r>
      <w:r>
        <w:rPr>
          <w:rFonts w:cs="Arial"/>
        </w:rPr>
        <w:t>w odkraplacz i tacę skroplin z króćcem spustowym</w:t>
      </w:r>
    </w:p>
    <w:p w14:paraId="70D63200" w14:textId="0EB03654" w:rsidR="00015CF9" w:rsidRPr="00015CF9" w:rsidRDefault="00015CF9" w:rsidP="00015CF9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filtr </w:t>
      </w:r>
      <w:r>
        <w:rPr>
          <w:rFonts w:cs="Arial"/>
          <w:spacing w:val="-3"/>
        </w:rPr>
        <w:t>kieszeniowy klasy F7 z włókniny syntetycznej</w:t>
      </w:r>
    </w:p>
    <w:p w14:paraId="4E9A32FF" w14:textId="11B904F4" w:rsidR="0010120B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</w:rPr>
      </w:pPr>
      <w:r>
        <w:rPr>
          <w:rFonts w:cs="Arial"/>
        </w:rPr>
        <w:t>kołnierz elastyczny do podłączenia kanałów</w:t>
      </w:r>
    </w:p>
    <w:p w14:paraId="0CA34784" w14:textId="77777777" w:rsidR="0010120B" w:rsidRPr="00475703" w:rsidRDefault="0010120B" w:rsidP="0010120B">
      <w:pPr>
        <w:shd w:val="clear" w:color="auto" w:fill="FFFFFF"/>
        <w:ind w:left="720" w:right="30"/>
        <w:jc w:val="both"/>
        <w:rPr>
          <w:rFonts w:cs="Arial"/>
        </w:rPr>
      </w:pPr>
    </w:p>
    <w:p w14:paraId="6EFB557D" w14:textId="77777777" w:rsidR="0010120B" w:rsidRPr="00554070" w:rsidRDefault="0010120B" w:rsidP="0010120B">
      <w:pPr>
        <w:shd w:val="clear" w:color="auto" w:fill="FFFFFF"/>
        <w:tabs>
          <w:tab w:val="left" w:pos="917"/>
        </w:tabs>
        <w:rPr>
          <w:rFonts w:cs="Arial"/>
          <w:spacing w:val="-3"/>
          <w:u w:val="single"/>
        </w:rPr>
      </w:pPr>
      <w:r w:rsidRPr="00554070">
        <w:rPr>
          <w:rFonts w:cs="Arial"/>
          <w:spacing w:val="-3"/>
          <w:u w:val="single"/>
        </w:rPr>
        <w:t>Wywiew</w:t>
      </w:r>
    </w:p>
    <w:p w14:paraId="3B0B81A4" w14:textId="77777777" w:rsidR="0010120B" w:rsidRDefault="0010120B" w:rsidP="0010120B">
      <w:pPr>
        <w:numPr>
          <w:ilvl w:val="0"/>
          <w:numId w:val="2"/>
        </w:numPr>
        <w:shd w:val="clear" w:color="auto" w:fill="FFFFFF"/>
        <w:rPr>
          <w:rFonts w:cs="Arial"/>
          <w:spacing w:val="-1"/>
        </w:rPr>
      </w:pPr>
      <w:r>
        <w:rPr>
          <w:rFonts w:cs="Arial"/>
          <w:spacing w:val="-1"/>
        </w:rPr>
        <w:t>kołnierz elastyczny do podłączenia kanałów,</w:t>
      </w:r>
    </w:p>
    <w:p w14:paraId="43793357" w14:textId="77777777" w:rsidR="0010120B" w:rsidRPr="000469B4" w:rsidRDefault="0010120B" w:rsidP="0010120B">
      <w:pPr>
        <w:numPr>
          <w:ilvl w:val="0"/>
          <w:numId w:val="2"/>
        </w:numPr>
        <w:shd w:val="clear" w:color="auto" w:fill="FFFFFF"/>
        <w:jc w:val="both"/>
        <w:rPr>
          <w:rFonts w:cs="Arial"/>
          <w:spacing w:val="3"/>
        </w:rPr>
      </w:pPr>
      <w:r>
        <w:rPr>
          <w:rFonts w:cs="Arial"/>
          <w:spacing w:val="-1"/>
        </w:rPr>
        <w:t xml:space="preserve">filtr </w:t>
      </w:r>
      <w:r>
        <w:rPr>
          <w:rFonts w:cs="Arial"/>
          <w:spacing w:val="-3"/>
        </w:rPr>
        <w:t>kieszeniowy klasy M5 z włókniny syntetycznej,</w:t>
      </w:r>
    </w:p>
    <w:p w14:paraId="1BB36461" w14:textId="23F123F5" w:rsidR="0010120B" w:rsidRPr="002125A5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1"/>
        </w:rPr>
        <w:t xml:space="preserve">wentylator </w:t>
      </w:r>
      <w:r w:rsidR="00A101EF">
        <w:rPr>
          <w:rFonts w:cs="Arial"/>
          <w:spacing w:val="-1"/>
        </w:rPr>
        <w:t>wy</w:t>
      </w:r>
      <w:r>
        <w:rPr>
          <w:rFonts w:cs="Arial"/>
          <w:spacing w:val="-1"/>
        </w:rPr>
        <w:t xml:space="preserve">wiewny </w:t>
      </w:r>
      <w:r w:rsidR="00C44B81">
        <w:rPr>
          <w:rFonts w:cs="Arial"/>
          <w:spacing w:val="-1"/>
        </w:rPr>
        <w:t>z silnikiem EC</w:t>
      </w:r>
      <w:r w:rsidR="00A101EF">
        <w:rPr>
          <w:rFonts w:cs="Arial"/>
          <w:spacing w:val="-1"/>
        </w:rPr>
        <w:t xml:space="preserve">, </w:t>
      </w:r>
      <w:r>
        <w:rPr>
          <w:rFonts w:cs="Arial"/>
          <w:spacing w:val="-1"/>
        </w:rPr>
        <w:t>mocowany do obudowy za pomocą amortyzatorów wyposażony w wyłącznik serwisowy,</w:t>
      </w:r>
    </w:p>
    <w:p w14:paraId="4C1E9390" w14:textId="346047EC" w:rsidR="0010120B" w:rsidRPr="00746D27" w:rsidRDefault="0010120B" w:rsidP="0010120B">
      <w:pPr>
        <w:numPr>
          <w:ilvl w:val="0"/>
          <w:numId w:val="2"/>
        </w:num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</w:rPr>
        <w:t xml:space="preserve">obrotowy, </w:t>
      </w:r>
      <w:r w:rsidR="000F0B75">
        <w:rPr>
          <w:rFonts w:cs="Arial"/>
        </w:rPr>
        <w:t>sorpcyjny</w:t>
      </w:r>
      <w:r>
        <w:rPr>
          <w:rFonts w:cs="Arial"/>
        </w:rPr>
        <w:t xml:space="preserve"> wymiennik odzysku ciepła,</w:t>
      </w:r>
      <w:r w:rsidR="00663B00" w:rsidRPr="00663B00">
        <w:rPr>
          <w:rFonts w:cs="Arial"/>
        </w:rPr>
        <w:t xml:space="preserve"> </w:t>
      </w:r>
      <w:r w:rsidR="00663B00">
        <w:rPr>
          <w:rFonts w:cs="Arial"/>
        </w:rPr>
        <w:t>z wirnikiem aluminiowym, silnikiem, przekładnią oraz przetwornicą częstotliwości</w:t>
      </w:r>
      <w:r>
        <w:rPr>
          <w:rFonts w:cs="Arial"/>
        </w:rPr>
        <w:t xml:space="preserve"> </w:t>
      </w:r>
    </w:p>
    <w:p w14:paraId="4C0FC93D" w14:textId="77777777" w:rsidR="0010120B" w:rsidRDefault="0010120B" w:rsidP="0010120B">
      <w:pPr>
        <w:numPr>
          <w:ilvl w:val="0"/>
          <w:numId w:val="2"/>
        </w:numPr>
        <w:shd w:val="clear" w:color="auto" w:fill="FFFFFF"/>
        <w:jc w:val="both"/>
        <w:rPr>
          <w:rFonts w:cs="Arial"/>
          <w:spacing w:val="3"/>
        </w:rPr>
      </w:pPr>
      <w:r>
        <w:rPr>
          <w:rFonts w:cs="Arial"/>
          <w:spacing w:val="-1"/>
        </w:rPr>
        <w:t xml:space="preserve">przepustnica wielopłaszczyznowa sterowana siłownikiem, wykonana </w:t>
      </w:r>
    </w:p>
    <w:p w14:paraId="14A7FF68" w14:textId="77777777" w:rsidR="0010120B" w:rsidRDefault="0010120B" w:rsidP="0010120B">
      <w:pPr>
        <w:shd w:val="clear" w:color="auto" w:fill="FFFFFF"/>
        <w:ind w:left="360" w:firstLine="348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z profili aluminiowych, łopatki wyposażone w gumowe uszczelki, napęd  </w:t>
      </w:r>
    </w:p>
    <w:p w14:paraId="0BFDEEE2" w14:textId="7495A384" w:rsidR="0010120B" w:rsidRPr="003A78EB" w:rsidRDefault="0010120B" w:rsidP="0010120B">
      <w:pPr>
        <w:shd w:val="clear" w:color="auto" w:fill="FFFFFF"/>
        <w:ind w:left="360" w:firstLine="348"/>
        <w:jc w:val="both"/>
        <w:rPr>
          <w:rFonts w:cs="Arial"/>
          <w:spacing w:val="3"/>
        </w:rPr>
      </w:pPr>
      <w:r>
        <w:rPr>
          <w:rFonts w:cs="Arial"/>
          <w:spacing w:val="-1"/>
        </w:rPr>
        <w:t>przenoszony za pomocą kół zębatych</w:t>
      </w:r>
    </w:p>
    <w:p w14:paraId="27C20D20" w14:textId="01D0C92E" w:rsidR="0010120B" w:rsidRPr="003E4563" w:rsidRDefault="0010120B" w:rsidP="0010120B">
      <w:pPr>
        <w:numPr>
          <w:ilvl w:val="0"/>
          <w:numId w:val="2"/>
        </w:numPr>
        <w:shd w:val="clear" w:color="auto" w:fill="FFFFFF"/>
        <w:jc w:val="both"/>
        <w:rPr>
          <w:rFonts w:cs="Arial"/>
          <w:b/>
          <w:bCs/>
          <w:spacing w:val="-3"/>
        </w:rPr>
      </w:pPr>
      <w:r>
        <w:rPr>
          <w:rFonts w:cs="Arial"/>
          <w:spacing w:val="-1"/>
        </w:rPr>
        <w:t xml:space="preserve">kołnierz elastyczny do podłączenia </w:t>
      </w:r>
      <w:r>
        <w:rPr>
          <w:rFonts w:cs="Arial"/>
          <w:spacing w:val="-5"/>
        </w:rPr>
        <w:t>kanałów</w:t>
      </w:r>
      <w:r w:rsidR="003E4563">
        <w:rPr>
          <w:rFonts w:cs="Arial"/>
          <w:spacing w:val="-5"/>
        </w:rPr>
        <w:t>.</w:t>
      </w:r>
    </w:p>
    <w:p w14:paraId="41C29DA3" w14:textId="77777777" w:rsidR="003E4563" w:rsidRPr="00A5627C" w:rsidRDefault="003E4563" w:rsidP="003E4563">
      <w:pPr>
        <w:shd w:val="clear" w:color="auto" w:fill="FFFFFF"/>
        <w:ind w:left="720"/>
        <w:jc w:val="both"/>
        <w:rPr>
          <w:rFonts w:cs="Arial"/>
          <w:b/>
          <w:bCs/>
          <w:spacing w:val="-3"/>
        </w:rPr>
      </w:pPr>
    </w:p>
    <w:p w14:paraId="11E6A7A6" w14:textId="77777777" w:rsidR="006572FC" w:rsidRDefault="006572FC" w:rsidP="00A627D2">
      <w:pPr>
        <w:shd w:val="clear" w:color="auto" w:fill="FFFFFF"/>
        <w:rPr>
          <w:rFonts w:cs="Arial"/>
          <w:spacing w:val="-5"/>
        </w:rPr>
      </w:pPr>
      <w:r>
        <w:rPr>
          <w:rFonts w:cs="Arial"/>
          <w:spacing w:val="-5"/>
        </w:rPr>
        <w:t>Szczegółowe parametry techniczne central przedstawione zostały w zestawieniu urządzeń i materiałów.</w:t>
      </w:r>
    </w:p>
    <w:p w14:paraId="7C354E41" w14:textId="64A38805" w:rsidR="006572FC" w:rsidRDefault="00B813A0" w:rsidP="00836CC1">
      <w:pPr>
        <w:shd w:val="clear" w:color="auto" w:fill="FFFFFF"/>
        <w:jc w:val="both"/>
        <w:rPr>
          <w:rFonts w:cs="Arial"/>
          <w:spacing w:val="-5"/>
        </w:rPr>
      </w:pPr>
      <w:r>
        <w:rPr>
          <w:rFonts w:cs="Arial"/>
          <w:spacing w:val="-5"/>
        </w:rPr>
        <w:t>Wszystkie c</w:t>
      </w:r>
      <w:r w:rsidR="006572FC">
        <w:rPr>
          <w:rFonts w:cs="Arial"/>
          <w:spacing w:val="-5"/>
        </w:rPr>
        <w:t>entrale</w:t>
      </w:r>
      <w:r w:rsidR="00836CC1">
        <w:rPr>
          <w:rFonts w:cs="Arial"/>
          <w:spacing w:val="-5"/>
        </w:rPr>
        <w:t xml:space="preserve"> </w:t>
      </w:r>
      <w:r w:rsidR="001E1A11">
        <w:rPr>
          <w:rFonts w:cs="Arial"/>
          <w:spacing w:val="-5"/>
        </w:rPr>
        <w:t xml:space="preserve">należy </w:t>
      </w:r>
      <w:r w:rsidR="006572FC">
        <w:rPr>
          <w:rFonts w:cs="Arial"/>
          <w:spacing w:val="-5"/>
        </w:rPr>
        <w:t>wypoziomować</w:t>
      </w:r>
      <w:r w:rsidR="00827671">
        <w:rPr>
          <w:rFonts w:cs="Arial"/>
          <w:spacing w:val="-5"/>
        </w:rPr>
        <w:t>.</w:t>
      </w:r>
      <w:r w:rsidR="006572FC">
        <w:rPr>
          <w:rFonts w:cs="Arial"/>
          <w:spacing w:val="-5"/>
        </w:rPr>
        <w:t xml:space="preserve"> </w:t>
      </w:r>
      <w:r w:rsidR="00827671">
        <w:rPr>
          <w:rFonts w:cs="Arial"/>
          <w:spacing w:val="-5"/>
        </w:rPr>
        <w:t>P</w:t>
      </w:r>
      <w:r w:rsidR="006572FC">
        <w:rPr>
          <w:rFonts w:cs="Arial"/>
          <w:spacing w:val="-5"/>
        </w:rPr>
        <w:t>omiędzy centralą a fundamentem</w:t>
      </w:r>
      <w:r w:rsidR="00827671">
        <w:rPr>
          <w:rFonts w:cs="Arial"/>
          <w:spacing w:val="-5"/>
        </w:rPr>
        <w:t xml:space="preserve"> należy zastosować</w:t>
      </w:r>
      <w:r w:rsidR="006572FC">
        <w:rPr>
          <w:rFonts w:cs="Arial"/>
          <w:spacing w:val="-5"/>
        </w:rPr>
        <w:t xml:space="preserve"> przekładkę z gumy o grubości minimum 1cm zapobiegającą przenoszeniu się drgań z urządzenia na fundament.</w:t>
      </w:r>
    </w:p>
    <w:p w14:paraId="24081E28" w14:textId="77777777" w:rsidR="006572FC" w:rsidRPr="0066373E" w:rsidRDefault="006572FC" w:rsidP="0066373E">
      <w:pPr>
        <w:shd w:val="clear" w:color="auto" w:fill="FFFFFF"/>
        <w:jc w:val="both"/>
        <w:rPr>
          <w:rFonts w:cs="Arial"/>
          <w:spacing w:val="-5"/>
        </w:rPr>
      </w:pPr>
      <w:r>
        <w:rPr>
          <w:rFonts w:cs="Arial"/>
          <w:spacing w:val="-5"/>
        </w:rPr>
        <w:t>Montaż central z poszczególnych podzespołów oraz rozruch urządzeń powinien wykonać autoryzowany serwis producenta / dostawcy.</w:t>
      </w:r>
    </w:p>
    <w:p w14:paraId="6679B8D3" w14:textId="77777777" w:rsidR="006572FC" w:rsidRDefault="006572FC" w:rsidP="00300132">
      <w:pPr>
        <w:pStyle w:val="Nagwek2"/>
      </w:pPr>
      <w:bookmarkStart w:id="22" w:name="_Toc80958245"/>
      <w:r>
        <w:t>Tłumiki akustyczne</w:t>
      </w:r>
      <w:bookmarkEnd w:id="22"/>
    </w:p>
    <w:p w14:paraId="66B45DC0" w14:textId="77777777" w:rsidR="006572FC" w:rsidRDefault="006572FC" w:rsidP="00B21843">
      <w:p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3"/>
        </w:rPr>
        <w:t>Tłumiki akustyczne powinny składać się z obudowy zewnętrznej tworzącej kanał prostokątny, wykonanej z blachy stalowej ocynkowanej oraz kulis umieszczonych wewnątrz tłumika. W zależności od częstotliwości,  w których wymagane jest tłumienie stosuje się kulisy absorpcyjne (płyty z wełny mineralnej) lub kulisy absorpcyjno-rezonatorowe (płyta z wełny mineralnej obustronnie przysłonięta blachą stalową ocynkowaną na połowie powierzchni). Płyty z wełny mineralnej powinny być  dodatkowo pokryte specjalną tkaniną zabezpieczającą kulisę przed odrywaniem cząstek wełny mineralnej.</w:t>
      </w:r>
    </w:p>
    <w:p w14:paraId="307D8C8E" w14:textId="77777777" w:rsidR="00A627D2" w:rsidRDefault="006572FC" w:rsidP="0066373E">
      <w:pPr>
        <w:shd w:val="clear" w:color="auto" w:fill="FFFFFF"/>
        <w:ind w:right="30"/>
        <w:jc w:val="both"/>
        <w:rPr>
          <w:rFonts w:cs="Arial"/>
          <w:spacing w:val="-5"/>
        </w:rPr>
      </w:pPr>
      <w:r>
        <w:rPr>
          <w:rFonts w:cs="Arial"/>
          <w:spacing w:val="-5"/>
        </w:rPr>
        <w:t>Szczegółowe parametry techniczne tłumików przedstawione zostały w zes</w:t>
      </w:r>
      <w:r w:rsidR="0066373E">
        <w:rPr>
          <w:rFonts w:cs="Arial"/>
          <w:spacing w:val="-5"/>
        </w:rPr>
        <w:t>tawieniu urządzeń i materiałów.</w:t>
      </w:r>
    </w:p>
    <w:p w14:paraId="5B85FC73" w14:textId="77777777" w:rsidR="006572FC" w:rsidRDefault="006572FC" w:rsidP="00300132">
      <w:pPr>
        <w:pStyle w:val="Nagwek2"/>
      </w:pPr>
      <w:bookmarkStart w:id="23" w:name="_Toc80958246"/>
      <w:r>
        <w:t xml:space="preserve">Nawiewniki i </w:t>
      </w:r>
      <w:proofErr w:type="spellStart"/>
      <w:r>
        <w:t>wywiewniki</w:t>
      </w:r>
      <w:bookmarkEnd w:id="23"/>
      <w:proofErr w:type="spellEnd"/>
    </w:p>
    <w:p w14:paraId="5BE92145" w14:textId="77777777" w:rsidR="0084652E" w:rsidRDefault="006572FC" w:rsidP="00B21843">
      <w:p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3"/>
        </w:rPr>
        <w:t>Do dystrybucji powietrza należy zastosować:</w:t>
      </w:r>
      <w:r w:rsidR="00B21843">
        <w:rPr>
          <w:rFonts w:cs="Arial"/>
          <w:spacing w:val="-3"/>
        </w:rPr>
        <w:t xml:space="preserve"> </w:t>
      </w:r>
      <w:r w:rsidR="00837561">
        <w:rPr>
          <w:rFonts w:cs="Arial"/>
          <w:spacing w:val="-3"/>
        </w:rPr>
        <w:t>nawiewniki wirowe,</w:t>
      </w:r>
      <w:r>
        <w:rPr>
          <w:rFonts w:cs="Arial"/>
          <w:spacing w:val="-3"/>
        </w:rPr>
        <w:t xml:space="preserve"> zawory nawiewne </w:t>
      </w:r>
    </w:p>
    <w:p w14:paraId="01564682" w14:textId="2B2C41E8" w:rsidR="0084652E" w:rsidRDefault="006572FC" w:rsidP="00B21843">
      <w:p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3"/>
        </w:rPr>
        <w:t>i wywiewne</w:t>
      </w:r>
      <w:r w:rsidR="005D5DA6">
        <w:rPr>
          <w:rFonts w:cs="Arial"/>
          <w:spacing w:val="-3"/>
        </w:rPr>
        <w:t xml:space="preserve"> oraz</w:t>
      </w:r>
      <w:r w:rsidR="00837561" w:rsidRPr="00837561">
        <w:rPr>
          <w:rFonts w:cs="Arial"/>
          <w:spacing w:val="-3"/>
        </w:rPr>
        <w:t xml:space="preserve"> </w:t>
      </w:r>
      <w:r w:rsidR="00837561">
        <w:rPr>
          <w:rFonts w:cs="Arial"/>
          <w:spacing w:val="-3"/>
        </w:rPr>
        <w:t>kratki wywiewne</w:t>
      </w:r>
      <w:r>
        <w:rPr>
          <w:rFonts w:cs="Arial"/>
          <w:spacing w:val="-3"/>
        </w:rPr>
        <w:t xml:space="preserve">. </w:t>
      </w:r>
    </w:p>
    <w:p w14:paraId="75A399FF" w14:textId="11D2C502" w:rsidR="0084652E" w:rsidRDefault="0084652E" w:rsidP="00B21843">
      <w:pPr>
        <w:shd w:val="clear" w:color="auto" w:fill="FFFFFF"/>
        <w:ind w:right="30"/>
        <w:jc w:val="both"/>
        <w:rPr>
          <w:rFonts w:cs="Arial"/>
          <w:spacing w:val="-3"/>
        </w:rPr>
      </w:pPr>
      <w:r w:rsidRPr="0084652E">
        <w:rPr>
          <w:rFonts w:cs="Arial"/>
          <w:spacing w:val="-3"/>
        </w:rPr>
        <w:t xml:space="preserve">Zastosowane </w:t>
      </w:r>
      <w:r>
        <w:rPr>
          <w:rFonts w:cs="Arial"/>
          <w:spacing w:val="-3"/>
        </w:rPr>
        <w:t>n</w:t>
      </w:r>
      <w:r w:rsidRPr="0084652E">
        <w:rPr>
          <w:rFonts w:cs="Arial"/>
          <w:spacing w:val="-3"/>
        </w:rPr>
        <w:t>awiewniki wirowe powinny posiadać płytę czołową wykonaną z blachy stalowej ocynkowanej</w:t>
      </w:r>
      <w:r>
        <w:rPr>
          <w:rFonts w:cs="Arial"/>
          <w:spacing w:val="-3"/>
        </w:rPr>
        <w:t xml:space="preserve">. Płyta ta powinna być mocowana do izolowanej skrzynki rozprężnej. </w:t>
      </w:r>
      <w:r w:rsidRPr="0084652E">
        <w:rPr>
          <w:rFonts w:cs="Arial"/>
          <w:spacing w:val="-3"/>
        </w:rPr>
        <w:t>Kierownice powietrza w tych nawiewnikach winny być wykonane z tworzywa sztucznego.</w:t>
      </w:r>
      <w:r w:rsidR="007D004D">
        <w:rPr>
          <w:rFonts w:cs="Arial"/>
          <w:spacing w:val="-3"/>
        </w:rPr>
        <w:t xml:space="preserve"> Wszystkie nawiewniki wirowe zostały wydane z płytą czołową 595x595 mm. </w:t>
      </w:r>
    </w:p>
    <w:p w14:paraId="3E32B1F3" w14:textId="3CAE5B34" w:rsidR="006572FC" w:rsidRDefault="007D004D" w:rsidP="00B21843">
      <w:p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3"/>
        </w:rPr>
        <w:t>Do wywiewu powie</w:t>
      </w:r>
      <w:r w:rsidR="00F91A18">
        <w:rPr>
          <w:rFonts w:cs="Arial"/>
          <w:spacing w:val="-3"/>
        </w:rPr>
        <w:t>trza należy zastosować kratki wywiewne wyposażone w skrzynki rozprężne, bądź montowane bezpośrednio na kanałach.</w:t>
      </w:r>
      <w:r w:rsidR="0070742F">
        <w:rPr>
          <w:rFonts w:cs="Arial"/>
          <w:spacing w:val="-3"/>
        </w:rPr>
        <w:t xml:space="preserve"> Kratki te powinny być wykonane z profili z blachy stalowej</w:t>
      </w:r>
      <w:r w:rsidR="0097317E">
        <w:rPr>
          <w:rFonts w:cs="Arial"/>
          <w:spacing w:val="-3"/>
        </w:rPr>
        <w:t>. Wszystkie kratki powinny posiadać ruchome kierownice, ustawialne indywidualnie.</w:t>
      </w:r>
      <w:r w:rsidR="00E479DE">
        <w:rPr>
          <w:rFonts w:cs="Arial"/>
          <w:spacing w:val="-3"/>
        </w:rPr>
        <w:t xml:space="preserve"> </w:t>
      </w:r>
      <w:r w:rsidR="00F91A18">
        <w:rPr>
          <w:rFonts w:cs="Arial"/>
          <w:spacing w:val="-3"/>
        </w:rPr>
        <w:t>Wszystkie s</w:t>
      </w:r>
      <w:r w:rsidR="006572FC">
        <w:rPr>
          <w:rFonts w:cs="Arial"/>
          <w:spacing w:val="-3"/>
        </w:rPr>
        <w:t>krzynki rozprężne winny być od wewnątrz wyklejone okładziną akustyczną tłumiącą.</w:t>
      </w:r>
    </w:p>
    <w:p w14:paraId="07EDB588" w14:textId="5AB8E210" w:rsidR="00E479DE" w:rsidRDefault="00E479DE" w:rsidP="00B21843">
      <w:pPr>
        <w:shd w:val="clear" w:color="auto" w:fill="FFFFFF"/>
        <w:ind w:right="30"/>
        <w:jc w:val="both"/>
        <w:rPr>
          <w:rFonts w:cs="Arial"/>
          <w:spacing w:val="-3"/>
        </w:rPr>
      </w:pPr>
      <w:r>
        <w:rPr>
          <w:rFonts w:cs="Arial"/>
          <w:spacing w:val="-3"/>
        </w:rPr>
        <w:t>Zastosowane zawory wentylacyjne nawiewne i wywiewne powinny być wykonane ze stali oraz powinny posiadać elementy regulacyjne w postaci okrągłych talerzy.</w:t>
      </w:r>
    </w:p>
    <w:p w14:paraId="2AAB3D90" w14:textId="77777777" w:rsidR="006B1956" w:rsidRDefault="006572FC" w:rsidP="008A0C37">
      <w:pPr>
        <w:jc w:val="both"/>
        <w:rPr>
          <w:rFonts w:cs="Arial"/>
          <w:spacing w:val="-5"/>
        </w:rPr>
      </w:pPr>
      <w:r>
        <w:rPr>
          <w:rFonts w:cs="Arial"/>
          <w:spacing w:val="-5"/>
        </w:rPr>
        <w:t xml:space="preserve">Szczegółowe parametry techniczne nawiewników i </w:t>
      </w:r>
      <w:proofErr w:type="spellStart"/>
      <w:r>
        <w:rPr>
          <w:rFonts w:cs="Arial"/>
          <w:spacing w:val="-5"/>
        </w:rPr>
        <w:t>wywiewników</w:t>
      </w:r>
      <w:proofErr w:type="spellEnd"/>
      <w:r>
        <w:rPr>
          <w:rFonts w:cs="Arial"/>
          <w:spacing w:val="-5"/>
        </w:rPr>
        <w:t xml:space="preserve"> przedstawione zostały </w:t>
      </w:r>
    </w:p>
    <w:p w14:paraId="39E19FE1" w14:textId="72B52722" w:rsidR="002063CA" w:rsidRDefault="006572FC" w:rsidP="008A0C37">
      <w:pPr>
        <w:jc w:val="both"/>
        <w:rPr>
          <w:rFonts w:cs="Arial"/>
          <w:spacing w:val="-5"/>
        </w:rPr>
      </w:pPr>
      <w:r>
        <w:rPr>
          <w:rFonts w:cs="Arial"/>
          <w:spacing w:val="-5"/>
        </w:rPr>
        <w:t>w zes</w:t>
      </w:r>
      <w:r w:rsidR="00300132">
        <w:rPr>
          <w:rFonts w:cs="Arial"/>
          <w:spacing w:val="-5"/>
        </w:rPr>
        <w:t>tawieniu urządzeń i materiałów.</w:t>
      </w:r>
    </w:p>
    <w:p w14:paraId="1FBF4418" w14:textId="77777777" w:rsidR="006572FC" w:rsidRDefault="006572FC" w:rsidP="00300132">
      <w:pPr>
        <w:pStyle w:val="Nagwek2"/>
      </w:pPr>
      <w:bookmarkStart w:id="24" w:name="_Toc80958247"/>
      <w:r>
        <w:t>Klapy i izolacje przeciwpożarowe</w:t>
      </w:r>
      <w:bookmarkEnd w:id="24"/>
      <w:r w:rsidR="00FF73AA">
        <w:t xml:space="preserve"> </w:t>
      </w:r>
    </w:p>
    <w:p w14:paraId="07A41FE5" w14:textId="77777777" w:rsidR="006572FC" w:rsidRDefault="006572FC" w:rsidP="00C0267B">
      <w:pPr>
        <w:jc w:val="both"/>
        <w:rPr>
          <w:rFonts w:cs="Arial"/>
        </w:rPr>
      </w:pPr>
      <w:r>
        <w:rPr>
          <w:rFonts w:cs="Arial"/>
          <w:spacing w:val="-5"/>
        </w:rPr>
        <w:t>Zastosowano klapy przeciwpożarowe odcinające o klasie odporności o</w:t>
      </w:r>
      <w:r w:rsidR="00F979AD">
        <w:rPr>
          <w:rFonts w:cs="Arial"/>
          <w:spacing w:val="-5"/>
        </w:rPr>
        <w:t xml:space="preserve">gniowej EIS 120. Klapy powinny </w:t>
      </w:r>
      <w:r>
        <w:rPr>
          <w:rFonts w:cs="Arial"/>
          <w:spacing w:val="-5"/>
        </w:rPr>
        <w:t>składać się z dwóch stalowych korpusów wykonanych z blachy</w:t>
      </w:r>
      <w:r w:rsidR="00F979AD">
        <w:rPr>
          <w:rFonts w:cs="Arial"/>
        </w:rPr>
        <w:t xml:space="preserve"> </w:t>
      </w:r>
      <w:r w:rsidR="00F979AD">
        <w:rPr>
          <w:rFonts w:cs="Arial"/>
          <w:spacing w:val="-5"/>
        </w:rPr>
        <w:t xml:space="preserve">ocynkowanej rozdzielonych </w:t>
      </w:r>
      <w:r>
        <w:rPr>
          <w:rFonts w:cs="Arial"/>
          <w:spacing w:val="-5"/>
        </w:rPr>
        <w:t>płytą ognioodporną.</w:t>
      </w:r>
    </w:p>
    <w:p w14:paraId="3E683922" w14:textId="77777777" w:rsidR="00882AEA" w:rsidRDefault="006572FC" w:rsidP="00C56EDA">
      <w:pPr>
        <w:jc w:val="both"/>
        <w:rPr>
          <w:rFonts w:cs="Arial"/>
          <w:spacing w:val="-5"/>
        </w:rPr>
      </w:pPr>
      <w:r>
        <w:rPr>
          <w:rFonts w:cs="Arial"/>
          <w:spacing w:val="-5"/>
        </w:rPr>
        <w:t xml:space="preserve">Klapy powinny zostać wyposażone w elektryczny siłownik ze sprężyną powrotną sterowany przerwą prądową oraz wyłącznik krańcowy, napięcie zasilania 24V DC. Standardowo klapa </w:t>
      </w:r>
      <w:r w:rsidR="00FF73AA">
        <w:rPr>
          <w:rFonts w:cs="Arial"/>
          <w:spacing w:val="-5"/>
        </w:rPr>
        <w:t xml:space="preserve">przeciwpożarowa </w:t>
      </w:r>
      <w:r>
        <w:rPr>
          <w:rFonts w:cs="Arial"/>
          <w:spacing w:val="-5"/>
        </w:rPr>
        <w:t>znajduje się w pozycji otwartej (otwarcie klapy wykonać można ręc</w:t>
      </w:r>
      <w:r w:rsidR="00F979AD">
        <w:rPr>
          <w:rFonts w:cs="Arial"/>
          <w:spacing w:val="-5"/>
        </w:rPr>
        <w:t xml:space="preserve">znie lub za pomocą siłownika), </w:t>
      </w:r>
      <w:r>
        <w:rPr>
          <w:rFonts w:cs="Arial"/>
          <w:spacing w:val="-5"/>
        </w:rPr>
        <w:t>zamknięcie następuje na</w:t>
      </w:r>
      <w:r>
        <w:rPr>
          <w:rFonts w:cs="Arial"/>
        </w:rPr>
        <w:t xml:space="preserve"> </w:t>
      </w:r>
      <w:r>
        <w:rPr>
          <w:rFonts w:cs="Arial"/>
          <w:spacing w:val="-5"/>
        </w:rPr>
        <w:t>skutek zadziałania elementu</w:t>
      </w:r>
      <w:r>
        <w:rPr>
          <w:rFonts w:cs="Arial"/>
        </w:rPr>
        <w:t xml:space="preserve"> </w:t>
      </w:r>
      <w:r>
        <w:rPr>
          <w:rFonts w:cs="Arial"/>
          <w:spacing w:val="-5"/>
        </w:rPr>
        <w:t>topikowego zamykającego klapę w przypadku przepływu przez klapę powietrza o temperaturze wyższej niż 72°C lub siłownika.</w:t>
      </w:r>
    </w:p>
    <w:p w14:paraId="3F6495E2" w14:textId="77777777" w:rsidR="006572FC" w:rsidRDefault="006572FC" w:rsidP="00C56EDA">
      <w:pPr>
        <w:jc w:val="both"/>
        <w:rPr>
          <w:rFonts w:cs="Arial"/>
        </w:rPr>
      </w:pPr>
      <w:r>
        <w:rPr>
          <w:rFonts w:cs="Arial"/>
          <w:spacing w:val="-5"/>
        </w:rPr>
        <w:t>W przypadku montażu klapy przeciwpożarowej z dala od przegrody budowlanej odcinek kanału od klapy do przegrody należy izolować izolacją pożarową o odporności ogniowej EIS 60 lub EIS120 (zależnie od odporności ogniowej przegrody).</w:t>
      </w:r>
      <w:r>
        <w:rPr>
          <w:rFonts w:cs="Arial"/>
        </w:rPr>
        <w:t xml:space="preserve"> </w:t>
      </w:r>
    </w:p>
    <w:p w14:paraId="10D6D25A" w14:textId="77777777" w:rsidR="006572FC" w:rsidRDefault="006572FC" w:rsidP="00C56EDA">
      <w:pPr>
        <w:jc w:val="both"/>
        <w:rPr>
          <w:rFonts w:cs="Arial"/>
        </w:rPr>
      </w:pPr>
      <w:r>
        <w:rPr>
          <w:rFonts w:cs="Arial"/>
        </w:rPr>
        <w:t>Zarówno klapy jak i izolacje ppoż. powinny posiadać Aprobaty Techniczne wydane przez ITB.</w:t>
      </w:r>
    </w:p>
    <w:p w14:paraId="1C50729B" w14:textId="77777777" w:rsidR="006572FC" w:rsidRDefault="006572FC" w:rsidP="00C56EDA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Szczegółowe parametry techniczne przedstawione zostały w zestawieniu urządzeń</w:t>
      </w:r>
    </w:p>
    <w:p w14:paraId="554968B8" w14:textId="77777777" w:rsidR="006572FC" w:rsidRDefault="00300132" w:rsidP="00300132">
      <w:pPr>
        <w:shd w:val="clear" w:color="auto" w:fill="FFFFFF"/>
        <w:jc w:val="both"/>
        <w:rPr>
          <w:rFonts w:cs="Arial"/>
        </w:rPr>
      </w:pPr>
      <w:r>
        <w:rPr>
          <w:rFonts w:cs="Arial"/>
        </w:rPr>
        <w:t>i materiałów.</w:t>
      </w:r>
    </w:p>
    <w:p w14:paraId="11CBA6D1" w14:textId="28868E7C" w:rsidR="00D7775A" w:rsidRDefault="00D7775A" w:rsidP="00D7775A">
      <w:pPr>
        <w:pStyle w:val="Nagwek2"/>
      </w:pPr>
      <w:bookmarkStart w:id="25" w:name="_Hlk80280864"/>
      <w:bookmarkStart w:id="26" w:name="_Toc80958248"/>
      <w:r>
        <w:t>Regulatory przepływu</w:t>
      </w:r>
      <w:bookmarkEnd w:id="26"/>
    </w:p>
    <w:p w14:paraId="4D14EF62" w14:textId="0D9B2547" w:rsidR="00F36546" w:rsidRDefault="00F36546" w:rsidP="00F41227">
      <w:pPr>
        <w:jc w:val="both"/>
        <w:rPr>
          <w:rFonts w:cs="Arial"/>
        </w:rPr>
      </w:pPr>
      <w:r w:rsidRPr="00C126E0">
        <w:rPr>
          <w:rFonts w:cs="Arial"/>
        </w:rPr>
        <w:t xml:space="preserve">Do regulacji ilości powietrza nawiewanego i wywiewanego zastosowane zostały </w:t>
      </w:r>
      <w:r w:rsidR="00BE6C1C">
        <w:rPr>
          <w:rFonts w:cs="Arial"/>
        </w:rPr>
        <w:t xml:space="preserve">prostokątne </w:t>
      </w:r>
      <w:r w:rsidRPr="00C126E0">
        <w:rPr>
          <w:rFonts w:cs="Arial"/>
        </w:rPr>
        <w:t>regulatory zmiennego przepływu powietrza VAV oraz regulatory stałego przepływu powietrza CAV</w:t>
      </w:r>
      <w:r w:rsidR="0076541D">
        <w:rPr>
          <w:rFonts w:cs="Arial"/>
        </w:rPr>
        <w:t xml:space="preserve"> okrągłe i prostokątne</w:t>
      </w:r>
      <w:r w:rsidRPr="00C126E0">
        <w:rPr>
          <w:rFonts w:cs="Arial"/>
        </w:rPr>
        <w:t>.</w:t>
      </w:r>
    </w:p>
    <w:p w14:paraId="75B6F442" w14:textId="77777777" w:rsidR="00F41227" w:rsidRDefault="001A5506" w:rsidP="00F41227">
      <w:pPr>
        <w:jc w:val="both"/>
        <w:rPr>
          <w:rFonts w:cs="Arial"/>
        </w:rPr>
      </w:pPr>
      <w:r>
        <w:rPr>
          <w:rFonts w:cs="Arial"/>
        </w:rPr>
        <w:t>Każdy r</w:t>
      </w:r>
      <w:r w:rsidRPr="00F36546">
        <w:rPr>
          <w:rFonts w:cs="Arial"/>
        </w:rPr>
        <w:t xml:space="preserve">egulator VAV </w:t>
      </w:r>
      <w:r>
        <w:rPr>
          <w:rFonts w:cs="Arial"/>
        </w:rPr>
        <w:t xml:space="preserve">powinien składać się z </w:t>
      </w:r>
      <w:r w:rsidRPr="001A5506">
        <w:rPr>
          <w:rFonts w:cs="Arial"/>
        </w:rPr>
        <w:t>dwóch części: korpusu pomiarowego wykonanego ze stali ocynkowanej oraz części regulacyjnej wykonanej ze stali ocynkowanej i  aluminium. Lamele regulacyjne powinny być doszczelnione  uszczelką gumową. Do pomiaru ciśnienia dynamicznego</w:t>
      </w:r>
      <w:r>
        <w:rPr>
          <w:rFonts w:cs="Arial"/>
        </w:rPr>
        <w:t xml:space="preserve"> w urządzeniu</w:t>
      </w:r>
      <w:r w:rsidRPr="001A5506">
        <w:rPr>
          <w:rFonts w:cs="Arial"/>
        </w:rPr>
        <w:t xml:space="preserve"> służą króćce umieszczone na stalowej listwie pomiarowej. Elementem sterującym musi być siłownik</w:t>
      </w:r>
      <w:r>
        <w:rPr>
          <w:rFonts w:cs="Arial"/>
        </w:rPr>
        <w:t xml:space="preserve"> 24V</w:t>
      </w:r>
      <w:r w:rsidRPr="001A5506">
        <w:rPr>
          <w:rFonts w:cs="Arial"/>
        </w:rPr>
        <w:t>.</w:t>
      </w:r>
      <w:r>
        <w:rPr>
          <w:rFonts w:cs="Arial"/>
        </w:rPr>
        <w:t xml:space="preserve"> Regulatory VAV</w:t>
      </w:r>
      <w:r w:rsidR="00F36546" w:rsidRPr="00F36546">
        <w:rPr>
          <w:rFonts w:cs="Arial"/>
        </w:rPr>
        <w:t xml:space="preserve"> win</w:t>
      </w:r>
      <w:r>
        <w:rPr>
          <w:rFonts w:cs="Arial"/>
        </w:rPr>
        <w:t>ny</w:t>
      </w:r>
      <w:r w:rsidR="00F36546" w:rsidRPr="00F36546">
        <w:rPr>
          <w:rFonts w:cs="Arial"/>
        </w:rPr>
        <w:t xml:space="preserve"> posiadać możliwość ustawienia przepływu minimalnego  </w:t>
      </w:r>
    </w:p>
    <w:p w14:paraId="637EEFD8" w14:textId="1CE0C374" w:rsidR="00F36546" w:rsidRPr="0076541D" w:rsidRDefault="00F36546" w:rsidP="00F41227">
      <w:pPr>
        <w:jc w:val="both"/>
        <w:rPr>
          <w:rFonts w:cs="Arial"/>
        </w:rPr>
      </w:pPr>
      <w:r w:rsidRPr="00F36546">
        <w:rPr>
          <w:rFonts w:cs="Arial"/>
        </w:rPr>
        <w:t>i maksymalnego. Sterowanie pracą regulatorów</w:t>
      </w:r>
      <w:r w:rsidR="007B7E89">
        <w:rPr>
          <w:rFonts w:cs="Arial"/>
        </w:rPr>
        <w:t xml:space="preserve"> VAV</w:t>
      </w:r>
      <w:r w:rsidRPr="00F36546">
        <w:rPr>
          <w:rFonts w:cs="Arial"/>
        </w:rPr>
        <w:t xml:space="preserve"> odbywać się będzie w funkcji stężenia CO</w:t>
      </w:r>
      <w:r w:rsidRPr="001A5506">
        <w:rPr>
          <w:rFonts w:cs="Arial"/>
        </w:rPr>
        <w:t xml:space="preserve">2. </w:t>
      </w:r>
    </w:p>
    <w:p w14:paraId="741AFF00" w14:textId="45EFDC7A" w:rsidR="00AD3D14" w:rsidRPr="003C2AB4" w:rsidRDefault="00F36546" w:rsidP="00F41227">
      <w:pPr>
        <w:tabs>
          <w:tab w:val="center" w:pos="4536"/>
          <w:tab w:val="left" w:pos="4920"/>
          <w:tab w:val="right" w:pos="9072"/>
        </w:tabs>
        <w:jc w:val="both"/>
        <w:rPr>
          <w:rFonts w:cs="Arial"/>
        </w:rPr>
      </w:pPr>
      <w:r w:rsidRPr="00F36546">
        <w:rPr>
          <w:rFonts w:cs="Arial"/>
        </w:rPr>
        <w:t>Regulator</w:t>
      </w:r>
      <w:r w:rsidR="0076541D">
        <w:rPr>
          <w:rFonts w:cs="Arial"/>
        </w:rPr>
        <w:t>y</w:t>
      </w:r>
      <w:r w:rsidRPr="00F36546">
        <w:rPr>
          <w:rFonts w:cs="Arial"/>
        </w:rPr>
        <w:t xml:space="preserve"> stałego przepływu powietrza typu CAV powin</w:t>
      </w:r>
      <w:r w:rsidR="0076541D">
        <w:rPr>
          <w:rFonts w:cs="Arial"/>
        </w:rPr>
        <w:t>ny</w:t>
      </w:r>
      <w:r w:rsidRPr="00F36546">
        <w:rPr>
          <w:rFonts w:cs="Arial"/>
        </w:rPr>
        <w:t xml:space="preserve"> posiadać wbudowaną skalę umożliwiającą nastawianie żądanego wydatku.</w:t>
      </w:r>
      <w:r w:rsidR="0076541D">
        <w:rPr>
          <w:rFonts w:cs="Arial"/>
        </w:rPr>
        <w:t xml:space="preserve"> Wszystkie regulatory CAV </w:t>
      </w:r>
      <w:r w:rsidR="0076541D" w:rsidRPr="003C2AB4">
        <w:rPr>
          <w:rFonts w:cs="Arial"/>
        </w:rPr>
        <w:t xml:space="preserve">powinny być wykonane </w:t>
      </w:r>
      <w:r w:rsidR="00622374" w:rsidRPr="003C2AB4">
        <w:rPr>
          <w:rFonts w:cs="Arial"/>
        </w:rPr>
        <w:t xml:space="preserve">z blachy stalowej. </w:t>
      </w:r>
      <w:r w:rsidR="00AD3D14" w:rsidRPr="003C2AB4">
        <w:rPr>
          <w:rFonts w:cs="Arial"/>
        </w:rPr>
        <w:t>Regulatory przepływu powietrza CAV wyposażone powinny być w sprężynę regulującą wykonaną ze stali nierdzewnej oraz tłok zapobiegający oscylacjom.</w:t>
      </w:r>
    </w:p>
    <w:p w14:paraId="6AF1CD49" w14:textId="77777777" w:rsidR="001700F4" w:rsidRDefault="001A5506" w:rsidP="00F41227">
      <w:pPr>
        <w:tabs>
          <w:tab w:val="center" w:pos="4536"/>
          <w:tab w:val="left" w:pos="4920"/>
          <w:tab w:val="right" w:pos="9072"/>
        </w:tabs>
        <w:jc w:val="both"/>
        <w:rPr>
          <w:rFonts w:cs="Arial"/>
        </w:rPr>
      </w:pPr>
      <w:r w:rsidRPr="003C2AB4">
        <w:rPr>
          <w:rFonts w:cs="Arial"/>
        </w:rPr>
        <w:t>Wszystkie regulatory</w:t>
      </w:r>
      <w:r w:rsidR="007B7E89" w:rsidRPr="003C2AB4">
        <w:rPr>
          <w:rFonts w:cs="Arial"/>
        </w:rPr>
        <w:t xml:space="preserve"> CAV oraz VAV </w:t>
      </w:r>
      <w:r w:rsidRPr="003C2AB4">
        <w:rPr>
          <w:rFonts w:cs="Arial"/>
        </w:rPr>
        <w:t xml:space="preserve"> powinny posiadać okładzinę akustyczną oraz tłumik hałasu.</w:t>
      </w:r>
      <w:r w:rsidRPr="00F36546">
        <w:rPr>
          <w:rFonts w:cs="Arial"/>
        </w:rPr>
        <w:t xml:space="preserve"> </w:t>
      </w:r>
    </w:p>
    <w:p w14:paraId="23785F0C" w14:textId="7126720A" w:rsidR="00F36546" w:rsidRPr="00F36546" w:rsidRDefault="00F36546" w:rsidP="00F36546">
      <w:pPr>
        <w:tabs>
          <w:tab w:val="center" w:pos="4536"/>
          <w:tab w:val="left" w:pos="4920"/>
          <w:tab w:val="right" w:pos="9072"/>
        </w:tabs>
        <w:jc w:val="both"/>
        <w:rPr>
          <w:rFonts w:cs="Arial"/>
        </w:rPr>
      </w:pPr>
      <w:r w:rsidRPr="00F36546">
        <w:rPr>
          <w:rFonts w:cs="Arial"/>
        </w:rPr>
        <w:t>Szczegółowe parametry techniczne przedstawione zostały w zestawieniu urządzeń</w:t>
      </w:r>
      <w:r w:rsidR="001700F4">
        <w:rPr>
          <w:rFonts w:cs="Arial"/>
        </w:rPr>
        <w:t>.</w:t>
      </w:r>
      <w:r w:rsidRPr="00F36546">
        <w:rPr>
          <w:rFonts w:cs="Arial"/>
        </w:rPr>
        <w:t xml:space="preserve"> </w:t>
      </w:r>
    </w:p>
    <w:p w14:paraId="0A609DBB" w14:textId="43C2823D" w:rsidR="00B87C87" w:rsidRDefault="00D7775A" w:rsidP="00D7775A">
      <w:pPr>
        <w:pStyle w:val="Nagwek2"/>
      </w:pPr>
      <w:bookmarkStart w:id="27" w:name="_Toc80958249"/>
      <w:bookmarkEnd w:id="25"/>
      <w:r>
        <w:t>Przepustnice</w:t>
      </w:r>
      <w:bookmarkEnd w:id="27"/>
      <w:r w:rsidR="00B87C87">
        <w:t xml:space="preserve"> </w:t>
      </w:r>
    </w:p>
    <w:p w14:paraId="2422271A" w14:textId="04E53E85" w:rsidR="003C2AB4" w:rsidRDefault="00B87C87" w:rsidP="00D935AB">
      <w:pPr>
        <w:jc w:val="both"/>
        <w:rPr>
          <w:rFonts w:cs="Arial"/>
          <w:spacing w:val="-3"/>
        </w:rPr>
      </w:pPr>
      <w:r>
        <w:rPr>
          <w:rFonts w:cs="Arial"/>
          <w:spacing w:val="-3"/>
        </w:rPr>
        <w:t>Do regulacji ilości powietrza nawiewanego i wywiewanego</w:t>
      </w:r>
      <w:r w:rsidR="001B3AA7">
        <w:rPr>
          <w:rFonts w:cs="Arial"/>
          <w:spacing w:val="-3"/>
        </w:rPr>
        <w:t xml:space="preserve">, zostały </w:t>
      </w:r>
      <w:r>
        <w:rPr>
          <w:rFonts w:cs="Arial"/>
          <w:spacing w:val="-3"/>
        </w:rPr>
        <w:t xml:space="preserve">zastosowane </w:t>
      </w:r>
      <w:r w:rsidR="00DF0547">
        <w:rPr>
          <w:rFonts w:cs="Arial"/>
          <w:spacing w:val="-3"/>
        </w:rPr>
        <w:t xml:space="preserve">przepustnice </w:t>
      </w:r>
      <w:r w:rsidR="001B3AA7">
        <w:rPr>
          <w:rFonts w:cs="Arial"/>
          <w:spacing w:val="-3"/>
        </w:rPr>
        <w:t>jednopłaszczyznowe okrągłe</w:t>
      </w:r>
      <w:r w:rsidR="00EB506A">
        <w:rPr>
          <w:rFonts w:cs="Arial"/>
          <w:spacing w:val="-3"/>
        </w:rPr>
        <w:t xml:space="preserve"> oraz wielopłaszczyznowe</w:t>
      </w:r>
      <w:r w:rsidR="001B3AA7">
        <w:rPr>
          <w:rFonts w:cs="Arial"/>
          <w:spacing w:val="-3"/>
        </w:rPr>
        <w:t xml:space="preserve"> prostokątne</w:t>
      </w:r>
      <w:r w:rsidR="00EB506A">
        <w:rPr>
          <w:rFonts w:cs="Arial"/>
          <w:spacing w:val="-3"/>
        </w:rPr>
        <w:t>. Przepustnice</w:t>
      </w:r>
      <w:r w:rsidR="003C2AB4">
        <w:rPr>
          <w:rFonts w:cs="Arial"/>
          <w:spacing w:val="-3"/>
        </w:rPr>
        <w:t xml:space="preserve"> okrągłe</w:t>
      </w:r>
      <w:r w:rsidR="00EB506A">
        <w:rPr>
          <w:rFonts w:cs="Arial"/>
          <w:spacing w:val="-3"/>
        </w:rPr>
        <w:t xml:space="preserve"> powinny być </w:t>
      </w:r>
      <w:r w:rsidR="001B3AA7">
        <w:rPr>
          <w:rFonts w:cs="Arial"/>
          <w:spacing w:val="-3"/>
        </w:rPr>
        <w:t>wykonane z blachy stalowej ocynkowanej</w:t>
      </w:r>
      <w:r w:rsidR="003C2AB4">
        <w:rPr>
          <w:rFonts w:cs="Arial"/>
          <w:spacing w:val="-3"/>
        </w:rPr>
        <w:t xml:space="preserve">, natomiast przepustnice prostokątne </w:t>
      </w:r>
      <w:r w:rsidR="00395BFB">
        <w:rPr>
          <w:rFonts w:cs="Arial"/>
          <w:spacing w:val="-3"/>
        </w:rPr>
        <w:t>powinny być wykonane</w:t>
      </w:r>
      <w:r w:rsidR="00395BFB" w:rsidRPr="00395BFB">
        <w:rPr>
          <w:rFonts w:cs="Arial"/>
          <w:spacing w:val="-3"/>
        </w:rPr>
        <w:t xml:space="preserve"> z profili aluminiowych z kołami zębatymi </w:t>
      </w:r>
      <w:r w:rsidR="00395BFB">
        <w:rPr>
          <w:rFonts w:cs="Arial"/>
          <w:spacing w:val="-3"/>
        </w:rPr>
        <w:t>–</w:t>
      </w:r>
      <w:r w:rsidR="00395BFB" w:rsidRPr="00395BFB">
        <w:rPr>
          <w:rFonts w:cs="Arial"/>
          <w:spacing w:val="-3"/>
        </w:rPr>
        <w:t xml:space="preserve"> przeciwbieżne</w:t>
      </w:r>
      <w:r w:rsidR="00395BFB">
        <w:rPr>
          <w:rFonts w:cs="Arial"/>
          <w:spacing w:val="-3"/>
        </w:rPr>
        <w:t>.</w:t>
      </w:r>
    </w:p>
    <w:p w14:paraId="378FBBAB" w14:textId="55C2AC76" w:rsidR="00300132" w:rsidRPr="00300132" w:rsidRDefault="00EB506A" w:rsidP="00D935AB">
      <w:pPr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Wszystkie przepustnice powinny być </w:t>
      </w:r>
      <w:r w:rsidR="001B3AA7">
        <w:rPr>
          <w:rFonts w:cs="Arial"/>
          <w:spacing w:val="-3"/>
        </w:rPr>
        <w:t>sterowane</w:t>
      </w:r>
      <w:r>
        <w:rPr>
          <w:rFonts w:cs="Arial"/>
          <w:spacing w:val="-3"/>
        </w:rPr>
        <w:t xml:space="preserve"> ręcznie. </w:t>
      </w:r>
    </w:p>
    <w:p w14:paraId="64799F51" w14:textId="77777777" w:rsidR="00B7006C" w:rsidRPr="00B7006C" w:rsidRDefault="00B7006C" w:rsidP="00B7006C">
      <w:pPr>
        <w:pStyle w:val="Nagwek2"/>
        <w:rPr>
          <w:lang w:eastAsia="pl-PL"/>
        </w:rPr>
      </w:pPr>
      <w:bookmarkStart w:id="28" w:name="_Toc70336931"/>
      <w:bookmarkStart w:id="29" w:name="_Toc80958250"/>
      <w:r w:rsidRPr="00B7006C">
        <w:rPr>
          <w:lang w:eastAsia="pl-PL"/>
        </w:rPr>
        <w:t>Klimatyzatory indywidualne</w:t>
      </w:r>
      <w:bookmarkEnd w:id="28"/>
      <w:bookmarkEnd w:id="29"/>
    </w:p>
    <w:p w14:paraId="28E1DE03" w14:textId="36A063EF" w:rsidR="00B7006C" w:rsidRPr="00477084" w:rsidRDefault="00B7006C" w:rsidP="00F711F3">
      <w:pPr>
        <w:shd w:val="clear" w:color="auto" w:fill="FFFFFF"/>
        <w:rPr>
          <w:spacing w:val="-5"/>
        </w:rPr>
      </w:pPr>
      <w:r w:rsidRPr="00477084">
        <w:rPr>
          <w:spacing w:val="-5"/>
        </w:rPr>
        <w:t>Dla utrzymania właściwej temperatury powietrza w pomieszczeni</w:t>
      </w:r>
      <w:r>
        <w:rPr>
          <w:spacing w:val="-5"/>
        </w:rPr>
        <w:t>u</w:t>
      </w:r>
      <w:r w:rsidRPr="00477084">
        <w:rPr>
          <w:spacing w:val="-5"/>
        </w:rPr>
        <w:t xml:space="preserve"> </w:t>
      </w:r>
      <w:r w:rsidR="00930E00">
        <w:rPr>
          <w:spacing w:val="-5"/>
        </w:rPr>
        <w:t>technicznym TT (1.05)</w:t>
      </w:r>
      <w:r>
        <w:rPr>
          <w:spacing w:val="-5"/>
        </w:rPr>
        <w:t xml:space="preserve"> </w:t>
      </w:r>
      <w:r w:rsidR="00F711F3">
        <w:rPr>
          <w:spacing w:val="-5"/>
        </w:rPr>
        <w:t>należy zastosować</w:t>
      </w:r>
      <w:r w:rsidRPr="00477084">
        <w:rPr>
          <w:spacing w:val="-5"/>
        </w:rPr>
        <w:t xml:space="preserve"> klimatyzator typu „</w:t>
      </w:r>
      <w:proofErr w:type="spellStart"/>
      <w:r w:rsidRPr="00477084">
        <w:rPr>
          <w:spacing w:val="-5"/>
        </w:rPr>
        <w:t>split</w:t>
      </w:r>
      <w:proofErr w:type="spellEnd"/>
      <w:r w:rsidRPr="00477084">
        <w:rPr>
          <w:spacing w:val="-5"/>
        </w:rPr>
        <w:t>”</w:t>
      </w:r>
      <w:r>
        <w:rPr>
          <w:spacing w:val="-5"/>
        </w:rPr>
        <w:t xml:space="preserve">. </w:t>
      </w:r>
      <w:r w:rsidRPr="00477084">
        <w:rPr>
          <w:spacing w:val="-5"/>
        </w:rPr>
        <w:t>Klimatyzator powin</w:t>
      </w:r>
      <w:r>
        <w:rPr>
          <w:spacing w:val="-5"/>
        </w:rPr>
        <w:t>ien</w:t>
      </w:r>
      <w:r w:rsidRPr="00477084">
        <w:rPr>
          <w:spacing w:val="-5"/>
        </w:rPr>
        <w:t xml:space="preserve"> być wykonan</w:t>
      </w:r>
      <w:r>
        <w:rPr>
          <w:spacing w:val="-5"/>
        </w:rPr>
        <w:t>y</w:t>
      </w:r>
      <w:r w:rsidRPr="00477084">
        <w:rPr>
          <w:spacing w:val="-5"/>
        </w:rPr>
        <w:t xml:space="preserve"> w wersji </w:t>
      </w:r>
      <w:r>
        <w:rPr>
          <w:spacing w:val="-5"/>
        </w:rPr>
        <w:t xml:space="preserve">naściennej, </w:t>
      </w:r>
      <w:r w:rsidRPr="00477084">
        <w:rPr>
          <w:spacing w:val="-5"/>
        </w:rPr>
        <w:t>wyposażon</w:t>
      </w:r>
      <w:r>
        <w:rPr>
          <w:spacing w:val="-5"/>
        </w:rPr>
        <w:t>y</w:t>
      </w:r>
      <w:r w:rsidRPr="00477084">
        <w:rPr>
          <w:spacing w:val="-5"/>
        </w:rPr>
        <w:t xml:space="preserve"> w zestaw do pracy całorocznej. Wyposażenie obejmować powinno filtr, kompletny układ sterowania, rurociągi freonowe i skroplin. </w:t>
      </w:r>
    </w:p>
    <w:p w14:paraId="7C0EEF07" w14:textId="5F2685F3" w:rsidR="00B7006C" w:rsidRPr="00477084" w:rsidRDefault="00B7006C" w:rsidP="00F711F3">
      <w:pPr>
        <w:shd w:val="clear" w:color="auto" w:fill="FFFFFF"/>
        <w:rPr>
          <w:spacing w:val="-5"/>
        </w:rPr>
      </w:pPr>
      <w:r w:rsidRPr="00477084">
        <w:rPr>
          <w:spacing w:val="-5"/>
        </w:rPr>
        <w:t>W ramach dostawy zapewniony powinien być komplet materiałów</w:t>
      </w:r>
      <w:r w:rsidR="00930E00">
        <w:rPr>
          <w:spacing w:val="-5"/>
        </w:rPr>
        <w:t xml:space="preserve"> takich jak:</w:t>
      </w:r>
      <w:r w:rsidRPr="00477084">
        <w:rPr>
          <w:spacing w:val="-5"/>
        </w:rPr>
        <w:t xml:space="preserve"> urządzenia</w:t>
      </w:r>
      <w:r w:rsidR="00930E00">
        <w:rPr>
          <w:spacing w:val="-5"/>
        </w:rPr>
        <w:t xml:space="preserve"> (wewnętrzne i zewnętrzne)</w:t>
      </w:r>
      <w:r w:rsidRPr="00477084">
        <w:rPr>
          <w:spacing w:val="-5"/>
        </w:rPr>
        <w:t>, rurociągi, izolacje, czynnik chłodniczy), montaż i rozruch.</w:t>
      </w:r>
    </w:p>
    <w:p w14:paraId="13EDEBD6" w14:textId="77777777" w:rsidR="006B4CCB" w:rsidRDefault="00B7006C" w:rsidP="00F711F3">
      <w:pPr>
        <w:shd w:val="clear" w:color="auto" w:fill="FFFFFF"/>
        <w:rPr>
          <w:spacing w:val="-5"/>
        </w:rPr>
      </w:pPr>
      <w:r w:rsidRPr="00477084">
        <w:rPr>
          <w:spacing w:val="-5"/>
        </w:rPr>
        <w:t xml:space="preserve">Szczegółowe parametry techniczne przedstawione zostały w zestawieniu urządzeń </w:t>
      </w:r>
    </w:p>
    <w:p w14:paraId="63F4ECDB" w14:textId="4786A828" w:rsidR="00B7006C" w:rsidRPr="00A54F3A" w:rsidRDefault="00B7006C" w:rsidP="00F711F3">
      <w:pPr>
        <w:shd w:val="clear" w:color="auto" w:fill="FFFFFF"/>
        <w:rPr>
          <w:spacing w:val="-5"/>
        </w:rPr>
      </w:pPr>
      <w:r w:rsidRPr="00477084">
        <w:rPr>
          <w:spacing w:val="-5"/>
        </w:rPr>
        <w:t>i materiałów.</w:t>
      </w:r>
    </w:p>
    <w:p w14:paraId="47E24369" w14:textId="055F9366" w:rsidR="00A847C9" w:rsidRPr="00A847C9" w:rsidRDefault="00A847C9" w:rsidP="00A847C9">
      <w:pPr>
        <w:pStyle w:val="Nagwek2"/>
        <w:rPr>
          <w:lang w:eastAsia="pl-PL"/>
        </w:rPr>
      </w:pPr>
      <w:bookmarkStart w:id="30" w:name="_Toc64270713"/>
      <w:bookmarkStart w:id="31" w:name="_Toc70336932"/>
      <w:bookmarkStart w:id="32" w:name="_Toc80958251"/>
      <w:r w:rsidRPr="00A847C9">
        <w:rPr>
          <w:lang w:eastAsia="pl-PL"/>
        </w:rPr>
        <w:t>Agregat</w:t>
      </w:r>
      <w:r w:rsidR="008437D7">
        <w:rPr>
          <w:lang w:eastAsia="pl-PL"/>
        </w:rPr>
        <w:t>y</w:t>
      </w:r>
      <w:r w:rsidRPr="00A847C9">
        <w:rPr>
          <w:lang w:eastAsia="pl-PL"/>
        </w:rPr>
        <w:t xml:space="preserve"> skraplając</w:t>
      </w:r>
      <w:bookmarkEnd w:id="30"/>
      <w:bookmarkEnd w:id="31"/>
      <w:r w:rsidR="008437D7">
        <w:rPr>
          <w:lang w:eastAsia="pl-PL"/>
        </w:rPr>
        <w:t>e</w:t>
      </w:r>
      <w:bookmarkEnd w:id="32"/>
      <w:r w:rsidRPr="00A847C9">
        <w:rPr>
          <w:lang w:eastAsia="pl-PL"/>
        </w:rPr>
        <w:t xml:space="preserve"> </w:t>
      </w:r>
    </w:p>
    <w:p w14:paraId="7AA791E5" w14:textId="77777777" w:rsidR="00546021" w:rsidRDefault="00A847C9" w:rsidP="00546021">
      <w:pPr>
        <w:shd w:val="clear" w:color="auto" w:fill="FFFFFF"/>
        <w:jc w:val="both"/>
        <w:rPr>
          <w:spacing w:val="-5"/>
        </w:rPr>
      </w:pPr>
      <w:r w:rsidRPr="00CC7D27">
        <w:rPr>
          <w:spacing w:val="-5"/>
        </w:rPr>
        <w:t>Źródłem „chłodu” d</w:t>
      </w:r>
      <w:r>
        <w:rPr>
          <w:spacing w:val="-5"/>
        </w:rPr>
        <w:t>la</w:t>
      </w:r>
      <w:r w:rsidRPr="00CC7D27">
        <w:rPr>
          <w:spacing w:val="-5"/>
        </w:rPr>
        <w:t xml:space="preserve"> chłodnic</w:t>
      </w:r>
      <w:r>
        <w:rPr>
          <w:spacing w:val="-5"/>
        </w:rPr>
        <w:t xml:space="preserve"> </w:t>
      </w:r>
      <w:r w:rsidRPr="00CC7D27">
        <w:rPr>
          <w:spacing w:val="-5"/>
        </w:rPr>
        <w:t>w central</w:t>
      </w:r>
      <w:r>
        <w:rPr>
          <w:spacing w:val="-5"/>
        </w:rPr>
        <w:t>ach</w:t>
      </w:r>
      <w:r w:rsidRPr="00CC7D27">
        <w:rPr>
          <w:spacing w:val="-5"/>
        </w:rPr>
        <w:t xml:space="preserve"> będ</w:t>
      </w:r>
      <w:r>
        <w:rPr>
          <w:spacing w:val="-5"/>
        </w:rPr>
        <w:t>ą</w:t>
      </w:r>
      <w:r w:rsidRPr="00CC7D27">
        <w:rPr>
          <w:spacing w:val="-5"/>
        </w:rPr>
        <w:t xml:space="preserve"> agregat</w:t>
      </w:r>
      <w:r>
        <w:rPr>
          <w:spacing w:val="-5"/>
        </w:rPr>
        <w:t>y</w:t>
      </w:r>
      <w:r w:rsidRPr="00CC7D27">
        <w:rPr>
          <w:spacing w:val="-5"/>
        </w:rPr>
        <w:t xml:space="preserve"> skraplając</w:t>
      </w:r>
      <w:r>
        <w:rPr>
          <w:spacing w:val="-5"/>
        </w:rPr>
        <w:t>e</w:t>
      </w:r>
      <w:r w:rsidRPr="00CC7D27">
        <w:rPr>
          <w:spacing w:val="-5"/>
        </w:rPr>
        <w:t>.</w:t>
      </w:r>
      <w:r>
        <w:rPr>
          <w:spacing w:val="-5"/>
        </w:rPr>
        <w:t xml:space="preserve"> </w:t>
      </w:r>
      <w:r w:rsidRPr="00CC7D27">
        <w:rPr>
          <w:spacing w:val="-5"/>
        </w:rPr>
        <w:t>Zastosowan</w:t>
      </w:r>
      <w:r w:rsidR="002D2C00">
        <w:rPr>
          <w:spacing w:val="-5"/>
        </w:rPr>
        <w:t>e</w:t>
      </w:r>
      <w:r w:rsidRPr="00CC7D27">
        <w:rPr>
          <w:spacing w:val="-5"/>
        </w:rPr>
        <w:t xml:space="preserve"> agregat</w:t>
      </w:r>
      <w:r w:rsidR="002D2C00">
        <w:rPr>
          <w:spacing w:val="-5"/>
        </w:rPr>
        <w:t>y</w:t>
      </w:r>
      <w:r>
        <w:rPr>
          <w:spacing w:val="-5"/>
        </w:rPr>
        <w:t xml:space="preserve"> </w:t>
      </w:r>
      <w:r w:rsidRPr="00CC7D27">
        <w:rPr>
          <w:spacing w:val="-5"/>
        </w:rPr>
        <w:t>win</w:t>
      </w:r>
      <w:r w:rsidR="002D2C00">
        <w:rPr>
          <w:spacing w:val="-5"/>
        </w:rPr>
        <w:t>ny</w:t>
      </w:r>
      <w:r w:rsidRPr="00CC7D27">
        <w:rPr>
          <w:spacing w:val="-5"/>
        </w:rPr>
        <w:t xml:space="preserve"> być chłodzon</w:t>
      </w:r>
      <w:r w:rsidR="002D2C00">
        <w:rPr>
          <w:spacing w:val="-5"/>
        </w:rPr>
        <w:t>e</w:t>
      </w:r>
      <w:r w:rsidRPr="00CC7D27">
        <w:rPr>
          <w:spacing w:val="-5"/>
        </w:rPr>
        <w:t xml:space="preserve"> powietrzem oraz pracować na </w:t>
      </w:r>
      <w:r>
        <w:rPr>
          <w:spacing w:val="-5"/>
        </w:rPr>
        <w:t>czynniku</w:t>
      </w:r>
      <w:r w:rsidRPr="00CC7D27">
        <w:rPr>
          <w:spacing w:val="-5"/>
        </w:rPr>
        <w:t xml:space="preserve"> R410A</w:t>
      </w:r>
      <w:r w:rsidR="00494C75">
        <w:rPr>
          <w:spacing w:val="-5"/>
        </w:rPr>
        <w:t>.</w:t>
      </w:r>
      <w:r w:rsidR="006B4CCB">
        <w:rPr>
          <w:spacing w:val="-5"/>
        </w:rPr>
        <w:t xml:space="preserve"> </w:t>
      </w:r>
      <w:r w:rsidRPr="00CC7D27">
        <w:rPr>
          <w:spacing w:val="-5"/>
        </w:rPr>
        <w:t>Urządzeni</w:t>
      </w:r>
      <w:r w:rsidR="002D2C00">
        <w:rPr>
          <w:spacing w:val="-5"/>
        </w:rPr>
        <w:t>a</w:t>
      </w:r>
      <w:r>
        <w:rPr>
          <w:spacing w:val="-5"/>
        </w:rPr>
        <w:t xml:space="preserve"> </w:t>
      </w:r>
      <w:r w:rsidRPr="00CC7D27">
        <w:rPr>
          <w:spacing w:val="-5"/>
        </w:rPr>
        <w:t>t</w:t>
      </w:r>
      <w:r w:rsidR="002D2C00">
        <w:rPr>
          <w:spacing w:val="-5"/>
        </w:rPr>
        <w:t>e</w:t>
      </w:r>
      <w:r w:rsidRPr="00CC7D27">
        <w:rPr>
          <w:spacing w:val="-5"/>
        </w:rPr>
        <w:t xml:space="preserve"> powinn</w:t>
      </w:r>
      <w:r w:rsidR="002D2C00">
        <w:rPr>
          <w:spacing w:val="-5"/>
        </w:rPr>
        <w:t>y</w:t>
      </w:r>
      <w:r w:rsidRPr="00CC7D27">
        <w:rPr>
          <w:spacing w:val="-5"/>
        </w:rPr>
        <w:t xml:space="preserve"> być wyposażone w pełną automatykę, okablowanie oraz  podkładki wibroizolacyjne.</w:t>
      </w:r>
      <w:r>
        <w:rPr>
          <w:spacing w:val="-5"/>
        </w:rPr>
        <w:t xml:space="preserve"> </w:t>
      </w:r>
      <w:r w:rsidRPr="00CC7D27">
        <w:rPr>
          <w:spacing w:val="-5"/>
        </w:rPr>
        <w:t>Wszystkie elementy powinny być w odpowiedni sposób zabezpieczone antykorozyjnie. Dla zapewnienia odpowiedniej jakości montażu, prace montażowe</w:t>
      </w:r>
    </w:p>
    <w:p w14:paraId="2A0465EA" w14:textId="1E429053" w:rsidR="00A847C9" w:rsidRPr="00CC7D27" w:rsidRDefault="00A847C9" w:rsidP="00546021">
      <w:pPr>
        <w:shd w:val="clear" w:color="auto" w:fill="FFFFFF"/>
        <w:rPr>
          <w:spacing w:val="-5"/>
        </w:rPr>
      </w:pPr>
      <w:r w:rsidRPr="00CC7D27">
        <w:rPr>
          <w:spacing w:val="-5"/>
        </w:rPr>
        <w:t xml:space="preserve"> przeprowadzić powinien autoryzowany serwis dostawcy urządzeń. </w:t>
      </w:r>
      <w:r w:rsidR="004C1AE4">
        <w:rPr>
          <w:spacing w:val="-5"/>
        </w:rPr>
        <w:br/>
      </w:r>
      <w:r w:rsidRPr="00CC7D27">
        <w:rPr>
          <w:spacing w:val="-5"/>
        </w:rPr>
        <w:t>W ramach dostawy zapewnion</w:t>
      </w:r>
      <w:r w:rsidR="002D2C00">
        <w:rPr>
          <w:spacing w:val="-5"/>
        </w:rPr>
        <w:t>y</w:t>
      </w:r>
      <w:r w:rsidRPr="00CC7D27">
        <w:rPr>
          <w:spacing w:val="-5"/>
        </w:rPr>
        <w:t xml:space="preserve"> powin</w:t>
      </w:r>
      <w:r w:rsidR="002D2C00">
        <w:rPr>
          <w:spacing w:val="-5"/>
        </w:rPr>
        <w:t xml:space="preserve">ien </w:t>
      </w:r>
      <w:r w:rsidRPr="00CC7D27">
        <w:rPr>
          <w:spacing w:val="-5"/>
        </w:rPr>
        <w:t xml:space="preserve">być komplet materiałów </w:t>
      </w:r>
      <w:r w:rsidR="00E235A1">
        <w:rPr>
          <w:spacing w:val="-5"/>
        </w:rPr>
        <w:t xml:space="preserve">takich jak: </w:t>
      </w:r>
      <w:r w:rsidRPr="00CC7D27">
        <w:rPr>
          <w:spacing w:val="-5"/>
        </w:rPr>
        <w:t xml:space="preserve">urządzenia, </w:t>
      </w:r>
      <w:r w:rsidR="00E235A1">
        <w:rPr>
          <w:spacing w:val="-5"/>
        </w:rPr>
        <w:t xml:space="preserve">zawory rozprężne, moduły sterujące, </w:t>
      </w:r>
      <w:r w:rsidRPr="00CC7D27">
        <w:rPr>
          <w:spacing w:val="-5"/>
        </w:rPr>
        <w:t>rurociągi, izolacje, czynnik chłodniczy</w:t>
      </w:r>
      <w:r w:rsidR="00E235A1">
        <w:rPr>
          <w:spacing w:val="-5"/>
        </w:rPr>
        <w:t xml:space="preserve"> oraz</w:t>
      </w:r>
      <w:r w:rsidRPr="00CC7D27">
        <w:rPr>
          <w:spacing w:val="-5"/>
        </w:rPr>
        <w:t xml:space="preserve"> montaż</w:t>
      </w:r>
      <w:r>
        <w:rPr>
          <w:spacing w:val="-5"/>
        </w:rPr>
        <w:t xml:space="preserve"> </w:t>
      </w:r>
      <w:r w:rsidR="00546021">
        <w:rPr>
          <w:spacing w:val="-5"/>
        </w:rPr>
        <w:br/>
      </w:r>
      <w:r w:rsidRPr="00CC7D27">
        <w:rPr>
          <w:spacing w:val="-5"/>
        </w:rPr>
        <w:t>i rozruch. Ze względu na pracę urządzeń w warunkach zewnętrznych należy zwrócić szczególną uwagę na zabezpieczenie antykorozyjne urządzeń, jak i materiałów montażowych.</w:t>
      </w:r>
    </w:p>
    <w:p w14:paraId="05C67C3B" w14:textId="0837A3BB" w:rsidR="00A847C9" w:rsidRPr="00CC7D27" w:rsidRDefault="00A847C9" w:rsidP="00546021">
      <w:pPr>
        <w:shd w:val="clear" w:color="auto" w:fill="FFFFFF"/>
        <w:jc w:val="both"/>
        <w:rPr>
          <w:spacing w:val="-5"/>
        </w:rPr>
      </w:pPr>
      <w:r w:rsidRPr="00CC7D27">
        <w:rPr>
          <w:spacing w:val="-5"/>
        </w:rPr>
        <w:t xml:space="preserve">Szczegółowe parametry techniczne przedstawione zostały w zestawieniu urządzeń </w:t>
      </w:r>
      <w:r w:rsidR="004C1AE4">
        <w:rPr>
          <w:spacing w:val="-5"/>
        </w:rPr>
        <w:br/>
      </w:r>
      <w:r w:rsidRPr="00CC7D27">
        <w:rPr>
          <w:spacing w:val="-5"/>
        </w:rPr>
        <w:t>i materiałów.</w:t>
      </w:r>
    </w:p>
    <w:p w14:paraId="107F88AC" w14:textId="7E2AEF94" w:rsidR="006572FC" w:rsidRDefault="006572FC" w:rsidP="00300132">
      <w:pPr>
        <w:pStyle w:val="Nagwek2"/>
      </w:pPr>
      <w:bookmarkStart w:id="33" w:name="_Toc80958252"/>
      <w:r>
        <w:t>Wentylatory</w:t>
      </w:r>
      <w:bookmarkEnd w:id="33"/>
      <w:r>
        <w:t xml:space="preserve"> </w:t>
      </w:r>
    </w:p>
    <w:p w14:paraId="39F0AEF1" w14:textId="77777777" w:rsidR="001645B8" w:rsidRDefault="006572FC" w:rsidP="00E50894">
      <w:pPr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Dla wentylacji </w:t>
      </w:r>
      <w:r w:rsidR="00E1143F">
        <w:rPr>
          <w:rFonts w:cs="Arial"/>
          <w:spacing w:val="-3"/>
        </w:rPr>
        <w:t>sanitariatów</w:t>
      </w:r>
      <w:r>
        <w:rPr>
          <w:rFonts w:cs="Arial"/>
          <w:spacing w:val="-3"/>
        </w:rPr>
        <w:t xml:space="preserve"> przewiduje się zasto</w:t>
      </w:r>
      <w:r w:rsidR="00A52E14">
        <w:rPr>
          <w:rFonts w:cs="Arial"/>
          <w:spacing w:val="-3"/>
        </w:rPr>
        <w:t xml:space="preserve">sowanie </w:t>
      </w:r>
      <w:r w:rsidR="009304F9">
        <w:rPr>
          <w:rFonts w:cs="Arial"/>
          <w:spacing w:val="-3"/>
        </w:rPr>
        <w:t xml:space="preserve">wspólnego </w:t>
      </w:r>
      <w:r w:rsidR="00A52E14">
        <w:rPr>
          <w:rFonts w:cs="Arial"/>
          <w:spacing w:val="-3"/>
        </w:rPr>
        <w:t>wentylator</w:t>
      </w:r>
      <w:r w:rsidR="009304F9">
        <w:rPr>
          <w:rFonts w:cs="Arial"/>
          <w:spacing w:val="-3"/>
        </w:rPr>
        <w:t>a</w:t>
      </w:r>
      <w:r w:rsidR="00A52E14">
        <w:rPr>
          <w:rFonts w:cs="Arial"/>
          <w:spacing w:val="-3"/>
        </w:rPr>
        <w:t xml:space="preserve"> </w:t>
      </w:r>
      <w:r w:rsidR="00E50894">
        <w:rPr>
          <w:rFonts w:cs="Arial"/>
          <w:spacing w:val="-3"/>
        </w:rPr>
        <w:t>dachow</w:t>
      </w:r>
      <w:r w:rsidR="009304F9">
        <w:rPr>
          <w:rFonts w:cs="Arial"/>
          <w:spacing w:val="-3"/>
        </w:rPr>
        <w:t xml:space="preserve">ego. </w:t>
      </w:r>
      <w:r>
        <w:rPr>
          <w:rFonts w:cs="Arial"/>
          <w:spacing w:val="-3"/>
        </w:rPr>
        <w:t>Wentylator</w:t>
      </w:r>
      <w:r w:rsidR="009304F9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win</w:t>
      </w:r>
      <w:r w:rsidR="009304F9">
        <w:rPr>
          <w:rFonts w:cs="Arial"/>
          <w:spacing w:val="-3"/>
        </w:rPr>
        <w:t>ien</w:t>
      </w:r>
      <w:r>
        <w:rPr>
          <w:rFonts w:cs="Arial"/>
          <w:spacing w:val="-3"/>
        </w:rPr>
        <w:t xml:space="preserve"> zapewniać odpowiedni przepływ powietrza przy wymaganym sprężu dyspozycyjnym oraz </w:t>
      </w:r>
      <w:r w:rsidR="00A662F7">
        <w:rPr>
          <w:rFonts w:cs="Arial"/>
          <w:spacing w:val="-3"/>
        </w:rPr>
        <w:t xml:space="preserve">odpowiednim </w:t>
      </w:r>
      <w:r>
        <w:rPr>
          <w:rFonts w:cs="Arial"/>
          <w:spacing w:val="-3"/>
        </w:rPr>
        <w:t>poziomie hałasu.</w:t>
      </w:r>
      <w:r w:rsidR="001645B8">
        <w:rPr>
          <w:rFonts w:cs="Arial"/>
          <w:spacing w:val="-3"/>
        </w:rPr>
        <w:t xml:space="preserve"> </w:t>
      </w:r>
    </w:p>
    <w:p w14:paraId="07AAEF87" w14:textId="0BF981E1" w:rsidR="006572FC" w:rsidRDefault="001645B8" w:rsidP="00E50894">
      <w:pPr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Wentylator wywiewny 4Wt2 (obsługujący magazyn farb) powinien być w wykonaniu przeciwwybuchowym oraz dwubiegowym. </w:t>
      </w:r>
    </w:p>
    <w:p w14:paraId="6025733B" w14:textId="1CDCE77F" w:rsidR="00DF0547" w:rsidRPr="00F95A25" w:rsidRDefault="006572FC" w:rsidP="00F95A25">
      <w:pPr>
        <w:jc w:val="both"/>
        <w:rPr>
          <w:rFonts w:cs="Arial"/>
        </w:rPr>
      </w:pPr>
      <w:r>
        <w:rPr>
          <w:rFonts w:cs="Arial"/>
        </w:rPr>
        <w:t>Szczegółowe parametry techniczne</w:t>
      </w:r>
      <w:r w:rsidR="00EF518F">
        <w:rPr>
          <w:rFonts w:cs="Arial"/>
        </w:rPr>
        <w:t xml:space="preserve"> oraz wyposażenie </w:t>
      </w:r>
      <w:r>
        <w:rPr>
          <w:rFonts w:cs="Arial"/>
        </w:rPr>
        <w:t xml:space="preserve">przedstawione zostały </w:t>
      </w:r>
      <w:r w:rsidR="00EF518F">
        <w:rPr>
          <w:rFonts w:cs="Arial"/>
        </w:rPr>
        <w:br/>
      </w:r>
      <w:r>
        <w:rPr>
          <w:rFonts w:cs="Arial"/>
        </w:rPr>
        <w:t xml:space="preserve">w zestawieniu urządzeń </w:t>
      </w:r>
      <w:r w:rsidR="00F95A25">
        <w:rPr>
          <w:rFonts w:cs="Arial"/>
        </w:rPr>
        <w:t>i materiałów.</w:t>
      </w:r>
    </w:p>
    <w:p w14:paraId="6D2E5589" w14:textId="77777777" w:rsidR="006572FC" w:rsidRPr="00B56301" w:rsidRDefault="006572FC" w:rsidP="00B56301">
      <w:pPr>
        <w:pStyle w:val="Nagwek2"/>
      </w:pPr>
      <w:bookmarkStart w:id="34" w:name="_Toc80958253"/>
      <w:r>
        <w:t>Kanały i kształtki wentylacyjne</w:t>
      </w:r>
      <w:bookmarkEnd w:id="34"/>
    </w:p>
    <w:p w14:paraId="2CA7D560" w14:textId="45DE75E0" w:rsidR="00650941" w:rsidRPr="00587A24" w:rsidRDefault="00650941" w:rsidP="00650941">
      <w:pPr>
        <w:shd w:val="clear" w:color="auto" w:fill="FFFFFF"/>
        <w:jc w:val="both"/>
        <w:rPr>
          <w:spacing w:val="-5"/>
        </w:rPr>
      </w:pPr>
      <w:r w:rsidRPr="00587A24">
        <w:rPr>
          <w:spacing w:val="-5"/>
        </w:rPr>
        <w:t xml:space="preserve">Stosować należy okrągłe i prostokątne kanały i kształtki przeznaczone do stosowania </w:t>
      </w:r>
      <w:r w:rsidR="0052688A">
        <w:rPr>
          <w:spacing w:val="-5"/>
        </w:rPr>
        <w:br/>
      </w:r>
      <w:r w:rsidRPr="00587A24">
        <w:rPr>
          <w:spacing w:val="-5"/>
        </w:rPr>
        <w:t>w</w:t>
      </w:r>
      <w:r w:rsidR="0052688A">
        <w:rPr>
          <w:spacing w:val="-5"/>
        </w:rPr>
        <w:t xml:space="preserve"> </w:t>
      </w:r>
      <w:r w:rsidRPr="00587A24">
        <w:rPr>
          <w:spacing w:val="-5"/>
        </w:rPr>
        <w:t xml:space="preserve">nisko i średnio ciśnieniowych instalacjach wentylacyjnych i klimatyzacyjnych wykonane z blachy stalowej ocynkowanej w oparciu o PN-EN-1505:2001, PN-EN-1506:2007, PN-EN-1507:2007, w klasie szczelności </w:t>
      </w:r>
    </w:p>
    <w:p w14:paraId="3DB19CD1" w14:textId="77777777" w:rsidR="00650941" w:rsidRPr="00587A24" w:rsidRDefault="00650941" w:rsidP="00650941">
      <w:pPr>
        <w:numPr>
          <w:ilvl w:val="1"/>
          <w:numId w:val="38"/>
        </w:numPr>
        <w:jc w:val="both"/>
        <w:rPr>
          <w:spacing w:val="-5"/>
        </w:rPr>
      </w:pPr>
      <w:r w:rsidRPr="00587A24">
        <w:rPr>
          <w:spacing w:val="-5"/>
        </w:rPr>
        <w:t>B2 wg PN-EN-1507 (-500Pa/+1000Pa) – kanały prostokątne</w:t>
      </w:r>
    </w:p>
    <w:p w14:paraId="61D9C8B4" w14:textId="77777777" w:rsidR="00650941" w:rsidRPr="00587A24" w:rsidRDefault="00650941" w:rsidP="00650941">
      <w:pPr>
        <w:numPr>
          <w:ilvl w:val="1"/>
          <w:numId w:val="38"/>
        </w:numPr>
        <w:jc w:val="both"/>
        <w:rPr>
          <w:spacing w:val="-5"/>
        </w:rPr>
      </w:pPr>
      <w:r w:rsidRPr="00587A24">
        <w:rPr>
          <w:spacing w:val="-5"/>
        </w:rPr>
        <w:t xml:space="preserve">B wg PN-EN-12237 (-750Pa/+1000Pa) – kanały okrągłe </w:t>
      </w:r>
    </w:p>
    <w:p w14:paraId="381D85BE" w14:textId="7C2EC0C0" w:rsidR="00650941" w:rsidRDefault="00650941" w:rsidP="00650941">
      <w:pPr>
        <w:shd w:val="clear" w:color="auto" w:fill="FFFFFF"/>
        <w:jc w:val="both"/>
        <w:rPr>
          <w:spacing w:val="-5"/>
        </w:rPr>
      </w:pPr>
      <w:r w:rsidRPr="00587A24">
        <w:rPr>
          <w:spacing w:val="-5"/>
        </w:rPr>
        <w:t>Kanały i kształtki należy transportować i składować w sposób zabezpieczający przed uszkodzeniem warstwy antykorozyjnej. W przypadku uszkodzenia warstwy antykorozyjnej należy ją niezwłocznie naprawić.</w:t>
      </w:r>
    </w:p>
    <w:p w14:paraId="3853731D" w14:textId="558D02DD" w:rsidR="006572FC" w:rsidRDefault="006572FC" w:rsidP="00B56301">
      <w:pPr>
        <w:pStyle w:val="Nagwek2"/>
      </w:pPr>
      <w:bookmarkStart w:id="35" w:name="_Toc80958254"/>
      <w:r>
        <w:t xml:space="preserve">Izolacja termiczna </w:t>
      </w:r>
      <w:r w:rsidR="00B0712B">
        <w:t xml:space="preserve">blaszanych </w:t>
      </w:r>
      <w:r>
        <w:t>kanałów wentylacyjnych</w:t>
      </w:r>
      <w:bookmarkEnd w:id="35"/>
    </w:p>
    <w:p w14:paraId="31309724" w14:textId="6E587F48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 xml:space="preserve">Izolację </w:t>
      </w:r>
      <w:r w:rsidR="00526213">
        <w:rPr>
          <w:spacing w:val="-5"/>
        </w:rPr>
        <w:t>stalowych</w:t>
      </w:r>
      <w:r w:rsidR="00526213" w:rsidRPr="00251E97">
        <w:rPr>
          <w:spacing w:val="-5"/>
        </w:rPr>
        <w:t xml:space="preserve"> </w:t>
      </w:r>
      <w:r w:rsidRPr="00251E97">
        <w:rPr>
          <w:spacing w:val="-5"/>
        </w:rPr>
        <w:t xml:space="preserve">kanałów wentylacyjnych prowadzonych wewnątrz obiektu, wykonać należy za pomocą płyt z wełny mineralnej grubości </w:t>
      </w:r>
      <w:r w:rsidR="004C1767">
        <w:rPr>
          <w:spacing w:val="-5"/>
        </w:rPr>
        <w:t>4</w:t>
      </w:r>
      <w:r w:rsidRPr="00251E97">
        <w:rPr>
          <w:spacing w:val="-5"/>
        </w:rPr>
        <w:t xml:space="preserve">0mm, laminowanej na zewnątrz folią aluminiową. </w:t>
      </w:r>
    </w:p>
    <w:p w14:paraId="4DABDDC9" w14:textId="3AF8EECB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 xml:space="preserve">Izolację kanałów </w:t>
      </w:r>
      <w:r w:rsidRPr="00126949">
        <w:rPr>
          <w:spacing w:val="-5"/>
        </w:rPr>
        <w:t xml:space="preserve">powietrza </w:t>
      </w:r>
      <w:r w:rsidRPr="005E7106">
        <w:rPr>
          <w:spacing w:val="-5"/>
        </w:rPr>
        <w:t xml:space="preserve">świeżego </w:t>
      </w:r>
      <w:r w:rsidR="009E707E" w:rsidRPr="005E7106">
        <w:rPr>
          <w:spacing w:val="-5"/>
        </w:rPr>
        <w:t>i usuwanego</w:t>
      </w:r>
      <w:r w:rsidR="009E707E">
        <w:rPr>
          <w:spacing w:val="-5"/>
        </w:rPr>
        <w:t xml:space="preserve"> </w:t>
      </w:r>
      <w:r w:rsidRPr="00251E97">
        <w:rPr>
          <w:spacing w:val="-5"/>
        </w:rPr>
        <w:t xml:space="preserve">prowadzonych </w:t>
      </w:r>
      <w:r w:rsidR="005303E2">
        <w:rPr>
          <w:spacing w:val="-5"/>
        </w:rPr>
        <w:t>we</w:t>
      </w:r>
      <w:r w:rsidRPr="00251E97">
        <w:rPr>
          <w:spacing w:val="-5"/>
        </w:rPr>
        <w:t xml:space="preserve">wnątrz obiektu, wykonać należy za pomocą płyt z wełny mineralnej grubości </w:t>
      </w:r>
      <w:r w:rsidR="00720FA0">
        <w:rPr>
          <w:spacing w:val="-5"/>
        </w:rPr>
        <w:t>5</w:t>
      </w:r>
      <w:r w:rsidRPr="00251E97">
        <w:rPr>
          <w:spacing w:val="-5"/>
        </w:rPr>
        <w:t xml:space="preserve">0mm, </w:t>
      </w:r>
      <w:r w:rsidR="00720FA0" w:rsidRPr="00251E97">
        <w:rPr>
          <w:spacing w:val="-5"/>
        </w:rPr>
        <w:t>laminowanej na zewnątrz folią aluminiową.</w:t>
      </w:r>
    </w:p>
    <w:p w14:paraId="5568392A" w14:textId="77777777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>Wymagane parametry izolacji z wełny mineralnej:</w:t>
      </w:r>
    </w:p>
    <w:p w14:paraId="1A65F599" w14:textId="77777777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>klasyfikacja ogniowa - niepalny</w:t>
      </w:r>
    </w:p>
    <w:p w14:paraId="548BB34A" w14:textId="77777777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>współczynnik przewodności cieplnej λ</w:t>
      </w:r>
      <w:r>
        <w:rPr>
          <w:spacing w:val="-5"/>
        </w:rPr>
        <w:t xml:space="preserve"> (</w:t>
      </w:r>
      <w:r w:rsidRPr="00251E97">
        <w:rPr>
          <w:spacing w:val="-5"/>
        </w:rPr>
        <w:t>+10°C</w:t>
      </w:r>
      <w:r>
        <w:rPr>
          <w:spacing w:val="-5"/>
        </w:rPr>
        <w:t>)</w:t>
      </w:r>
      <w:r w:rsidRPr="00251E97">
        <w:rPr>
          <w:spacing w:val="-5"/>
        </w:rPr>
        <w:t>=0,039[W/</w:t>
      </w:r>
      <w:proofErr w:type="spellStart"/>
      <w:r w:rsidRPr="00251E97">
        <w:rPr>
          <w:spacing w:val="-5"/>
        </w:rPr>
        <w:t>mK</w:t>
      </w:r>
      <w:proofErr w:type="spellEnd"/>
      <w:r w:rsidRPr="00251E97">
        <w:rPr>
          <w:spacing w:val="-5"/>
        </w:rPr>
        <w:t>]</w:t>
      </w:r>
    </w:p>
    <w:p w14:paraId="0E6A0D61" w14:textId="77777777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>gęstość 37kg/m3</w:t>
      </w:r>
    </w:p>
    <w:p w14:paraId="15900082" w14:textId="77777777" w:rsidR="000E1BB9" w:rsidRPr="00251E97" w:rsidRDefault="000E1BB9" w:rsidP="000E1BB9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>Izolację termiczną wykonać zgodnie z obowiązującymi Polskimi Normami oraz wymaganiami montażowymi producenta.</w:t>
      </w:r>
    </w:p>
    <w:p w14:paraId="4C0D9945" w14:textId="0319B0FF" w:rsidR="000E1BB9" w:rsidRPr="00B5738F" w:rsidRDefault="000E1BB9" w:rsidP="00B5738F">
      <w:pPr>
        <w:shd w:val="clear" w:color="auto" w:fill="FFFFFF"/>
        <w:jc w:val="both"/>
        <w:rPr>
          <w:spacing w:val="-5"/>
        </w:rPr>
      </w:pPr>
      <w:r w:rsidRPr="00251E97">
        <w:rPr>
          <w:spacing w:val="-5"/>
        </w:rPr>
        <w:t xml:space="preserve">Szczegółowe parametry techniczne przedstawione zostały w zestawieniu urządzeń </w:t>
      </w:r>
      <w:r>
        <w:rPr>
          <w:spacing w:val="-5"/>
        </w:rPr>
        <w:br/>
      </w:r>
      <w:r w:rsidRPr="00251E97">
        <w:rPr>
          <w:spacing w:val="-5"/>
        </w:rPr>
        <w:t>i materiałów.</w:t>
      </w:r>
    </w:p>
    <w:p w14:paraId="5C92C3AC" w14:textId="5CC0F45F" w:rsidR="006572FC" w:rsidRDefault="006572FC" w:rsidP="00B56301">
      <w:pPr>
        <w:pStyle w:val="Nagwek2"/>
      </w:pPr>
      <w:bookmarkStart w:id="36" w:name="_Toc80958255"/>
      <w:r>
        <w:t>Montaż instalacji wentylacyjnych</w:t>
      </w:r>
      <w:bookmarkEnd w:id="36"/>
    </w:p>
    <w:p w14:paraId="75CB139A" w14:textId="77777777" w:rsidR="000E1BB9" w:rsidRPr="005602BA" w:rsidRDefault="000E1BB9" w:rsidP="000E1BB9">
      <w:pPr>
        <w:shd w:val="clear" w:color="auto" w:fill="FFFFFF"/>
        <w:jc w:val="both"/>
        <w:rPr>
          <w:spacing w:val="-5"/>
        </w:rPr>
      </w:pPr>
      <w:r w:rsidRPr="005602BA">
        <w:rPr>
          <w:spacing w:val="-5"/>
        </w:rPr>
        <w:t>Instalacje wentylacyjne należy wykonać zgodnie z „WARUNKAMI TECHNICZNYMI WYKONANIA I ODBIORU INSTALACJI WENTYLACYJNYCH", zeszyt 5, wydanie 09.2002r. opracowanymi przez COBRTI INSTAL.</w:t>
      </w:r>
    </w:p>
    <w:p w14:paraId="0ABC01E5" w14:textId="77777777" w:rsidR="000E1BB9" w:rsidRPr="005602BA" w:rsidRDefault="000E1BB9" w:rsidP="000E1BB9">
      <w:pPr>
        <w:shd w:val="clear" w:color="auto" w:fill="FFFFFF"/>
        <w:jc w:val="both"/>
        <w:rPr>
          <w:spacing w:val="-5"/>
        </w:rPr>
      </w:pPr>
      <w:r w:rsidRPr="005602BA">
        <w:rPr>
          <w:spacing w:val="-5"/>
        </w:rPr>
        <w:t>W szczególności należy:</w:t>
      </w:r>
    </w:p>
    <w:p w14:paraId="69A166E9" w14:textId="77777777" w:rsidR="000E1BB9" w:rsidRPr="005602BA" w:rsidRDefault="000E1BB9" w:rsidP="000E1BB9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sieć kanałów wykonać w klasie szczelności</w:t>
      </w:r>
    </w:p>
    <w:p w14:paraId="6FF5E5BD" w14:textId="77777777" w:rsidR="000E1BB9" w:rsidRPr="005602BA" w:rsidRDefault="000E1BB9" w:rsidP="000E1BB9">
      <w:pPr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B2 wg PN-EN-1507 (-500Pa/+1000Pa) – kanały prostokątne</w:t>
      </w:r>
    </w:p>
    <w:p w14:paraId="477B6F7B" w14:textId="77777777" w:rsidR="000E1BB9" w:rsidRPr="005602BA" w:rsidRDefault="000E1BB9" w:rsidP="000E1BB9">
      <w:pPr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 xml:space="preserve">B wg PN-EN-12237 (-750Pa/+1000Pa) – kanały okrągłe </w:t>
      </w:r>
    </w:p>
    <w:p w14:paraId="6570AA35" w14:textId="77777777" w:rsidR="000E1BB9" w:rsidRPr="005602BA" w:rsidRDefault="000E1BB9" w:rsidP="000E1BB9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uszczelnić wszystkie przejścia kanałów przez stropy i ściany,</w:t>
      </w:r>
      <w:r>
        <w:rPr>
          <w:spacing w:val="-5"/>
        </w:rPr>
        <w:t xml:space="preserve"> </w:t>
      </w:r>
      <w:r w:rsidRPr="005602BA">
        <w:rPr>
          <w:spacing w:val="-5"/>
        </w:rPr>
        <w:t>a w szczególności przejścia przez elementy budowlane o odporności ogniowej (miejsca, gdzie montuje się elementy przeciwpożarowe)</w:t>
      </w:r>
    </w:p>
    <w:p w14:paraId="2E3E9C01" w14:textId="77777777" w:rsidR="000E1BB9" w:rsidRPr="005602BA" w:rsidRDefault="000E1BB9" w:rsidP="000E1BB9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kanały podwieszać i mocować zgodnie z normą branżową</w:t>
      </w:r>
    </w:p>
    <w:p w14:paraId="32F3A9A8" w14:textId="6557DDF2" w:rsidR="000E1BB9" w:rsidRPr="005602BA" w:rsidRDefault="000E1BB9" w:rsidP="000E1BB9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 xml:space="preserve">zapewnić dostęp do elementów wymagających okresowej obsługi takich jak: </w:t>
      </w:r>
      <w:r w:rsidR="00FF032A">
        <w:rPr>
          <w:spacing w:val="-5"/>
        </w:rPr>
        <w:t xml:space="preserve">regulatory przepływu, </w:t>
      </w:r>
      <w:r w:rsidRPr="005602BA">
        <w:rPr>
          <w:spacing w:val="-5"/>
        </w:rPr>
        <w:t>przepustnice, klapy ppoż.</w:t>
      </w:r>
      <w:r w:rsidR="001117A3">
        <w:rPr>
          <w:spacing w:val="-5"/>
        </w:rPr>
        <w:t xml:space="preserve">, jednostki klimatyzacyjne </w:t>
      </w:r>
      <w:r w:rsidRPr="005602BA">
        <w:rPr>
          <w:spacing w:val="-5"/>
        </w:rPr>
        <w:t>itp.</w:t>
      </w:r>
    </w:p>
    <w:p w14:paraId="48C05CF6" w14:textId="77777777" w:rsidR="000E1BB9" w:rsidRPr="005602BA" w:rsidRDefault="000E1BB9" w:rsidP="000E1BB9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zapewnić dostęp do otworów rewizyjnych służących do okresowego czyszczenia instalacji</w:t>
      </w:r>
    </w:p>
    <w:p w14:paraId="16BB156C" w14:textId="77777777" w:rsidR="000E1BB9" w:rsidRPr="005602BA" w:rsidRDefault="000E1BB9" w:rsidP="000E1BB9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montowaną sieć zachować w czystości</w:t>
      </w:r>
    </w:p>
    <w:p w14:paraId="223191B9" w14:textId="77777777" w:rsidR="000E1BB9" w:rsidRPr="00465ABE" w:rsidRDefault="000E1BB9" w:rsidP="000E1BB9">
      <w:pPr>
        <w:numPr>
          <w:ilvl w:val="0"/>
          <w:numId w:val="2"/>
        </w:numPr>
        <w:shd w:val="clear" w:color="auto" w:fill="FFFFFF"/>
        <w:tabs>
          <w:tab w:val="num" w:pos="426"/>
        </w:tabs>
        <w:ind w:left="426" w:hanging="426"/>
        <w:jc w:val="both"/>
        <w:rPr>
          <w:spacing w:val="-5"/>
        </w:rPr>
      </w:pPr>
      <w:r w:rsidRPr="005602BA">
        <w:rPr>
          <w:spacing w:val="-5"/>
        </w:rPr>
        <w:t>przeprowadzić regulację sieci wentylacyjnej</w:t>
      </w:r>
    </w:p>
    <w:p w14:paraId="3DA1D082" w14:textId="77777777" w:rsidR="000E1BB9" w:rsidRPr="000E1BB9" w:rsidRDefault="000E1BB9" w:rsidP="000E1BB9">
      <w:pPr>
        <w:pStyle w:val="Nagwek2"/>
      </w:pPr>
      <w:bookmarkStart w:id="37" w:name="_Toc506448593"/>
      <w:bookmarkStart w:id="38" w:name="_Toc64270718"/>
      <w:bookmarkStart w:id="39" w:name="_Toc70336936"/>
      <w:bookmarkStart w:id="40" w:name="_Toc80958256"/>
      <w:r w:rsidRPr="000E1BB9">
        <w:t>Instalacje freonowe</w:t>
      </w:r>
      <w:bookmarkEnd w:id="37"/>
      <w:bookmarkEnd w:id="38"/>
      <w:bookmarkEnd w:id="39"/>
      <w:bookmarkEnd w:id="40"/>
    </w:p>
    <w:p w14:paraId="03C8DCFA" w14:textId="77777777" w:rsidR="000E1BB9" w:rsidRPr="00484CE3" w:rsidRDefault="000E1BB9" w:rsidP="000E1BB9">
      <w:pPr>
        <w:shd w:val="clear" w:color="auto" w:fill="FFFFFF"/>
        <w:jc w:val="both"/>
        <w:rPr>
          <w:spacing w:val="-5"/>
        </w:rPr>
      </w:pPr>
      <w:r w:rsidRPr="00465ABE">
        <w:rPr>
          <w:spacing w:val="-5"/>
        </w:rPr>
        <w:t>Instalacje freonowe wykonać z rur miedzianych odpowiadających wymaganiom PN-EN 12735-1. Powierzchnia wewnętrzna rur powinna być czysta i gładka, zanieczyszczenia nie powinny być większe niż 38 mg/m2. Połączenia wykonane powinny być za pomocą spawania lub lutowania twardego zgodnie z PN-EN 378-2, rozstaw podpór wykonać zgodnie z PN-EN 378-2. Rurociągi układać na korytach.</w:t>
      </w:r>
    </w:p>
    <w:p w14:paraId="4BD21CD0" w14:textId="77777777" w:rsidR="000E1BB9" w:rsidRPr="000E1BB9" w:rsidRDefault="000E1BB9" w:rsidP="000E1BB9">
      <w:pPr>
        <w:pStyle w:val="Nagwek2"/>
      </w:pPr>
      <w:bookmarkStart w:id="41" w:name="_Toc70336937"/>
      <w:bookmarkStart w:id="42" w:name="_Toc80958257"/>
      <w:r w:rsidRPr="000E1BB9">
        <w:t>Rurociągi skroplin</w:t>
      </w:r>
      <w:bookmarkEnd w:id="41"/>
      <w:bookmarkEnd w:id="42"/>
    </w:p>
    <w:p w14:paraId="56A84807" w14:textId="77777777" w:rsidR="000E1BB9" w:rsidRPr="00484CE3" w:rsidRDefault="000E1BB9" w:rsidP="000E1BB9">
      <w:pPr>
        <w:shd w:val="clear" w:color="auto" w:fill="FFFFFF"/>
        <w:jc w:val="both"/>
        <w:rPr>
          <w:spacing w:val="-5"/>
        </w:rPr>
      </w:pPr>
      <w:r w:rsidRPr="00484CE3">
        <w:rPr>
          <w:spacing w:val="-5"/>
        </w:rPr>
        <w:t xml:space="preserve">Instalację odprowadzenia skroplin wykonać z rur PVC z zachowaniem odpowiednich spadków. Rurociągi włączyć do instalacji kanalizacyjnej i </w:t>
      </w:r>
      <w:proofErr w:type="spellStart"/>
      <w:r w:rsidRPr="00484CE3">
        <w:rPr>
          <w:spacing w:val="-5"/>
        </w:rPr>
        <w:t>zasyfonować</w:t>
      </w:r>
      <w:proofErr w:type="spellEnd"/>
      <w:r w:rsidRPr="00484CE3">
        <w:rPr>
          <w:spacing w:val="-5"/>
        </w:rPr>
        <w:t>.</w:t>
      </w:r>
    </w:p>
    <w:p w14:paraId="1D71D201" w14:textId="3475C2ED" w:rsidR="000E1BB9" w:rsidRDefault="000E1BB9" w:rsidP="000E1BB9">
      <w:pPr>
        <w:tabs>
          <w:tab w:val="center" w:pos="4536"/>
          <w:tab w:val="left" w:pos="4920"/>
          <w:tab w:val="right" w:pos="9072"/>
        </w:tabs>
        <w:ind w:right="22"/>
        <w:jc w:val="both"/>
        <w:rPr>
          <w:spacing w:val="-5"/>
        </w:rPr>
      </w:pPr>
      <w:r w:rsidRPr="00484CE3">
        <w:rPr>
          <w:spacing w:val="-5"/>
        </w:rPr>
        <w:t>Przejścia rurociągów przez przegrody budowlane wykonać przy wykorzystaniu rur osłonowych.</w:t>
      </w:r>
    </w:p>
    <w:p w14:paraId="1E3D3DE3" w14:textId="685D3764" w:rsidR="00631D83" w:rsidRPr="00631D83" w:rsidRDefault="00631D83" w:rsidP="00631D83">
      <w:pPr>
        <w:pStyle w:val="Nagwek2"/>
      </w:pPr>
      <w:bookmarkStart w:id="43" w:name="_Toc80958258"/>
      <w:r w:rsidRPr="000E1BB9">
        <w:t xml:space="preserve">Rurociągi </w:t>
      </w:r>
      <w:r>
        <w:t>sprężonego powietrza</w:t>
      </w:r>
      <w:bookmarkEnd w:id="43"/>
    </w:p>
    <w:p w14:paraId="77E1FB0F" w14:textId="4BDB1E8C" w:rsidR="00631D83" w:rsidRPr="00631D83" w:rsidRDefault="00631D83" w:rsidP="00631D83">
      <w:pPr>
        <w:jc w:val="both"/>
      </w:pPr>
      <w:r>
        <w:t>Instalację wykonać</w:t>
      </w:r>
      <w:r>
        <w:t xml:space="preserve"> z </w:t>
      </w:r>
      <w:r w:rsidRPr="00ED0662">
        <w:t>cienkościennych rur ze szwem, wykonanych ze stali nierdzewnej (wg DIN EN 10088), łączonych za pomocą złączek zaciskowych z uszczelkami z FPM (</w:t>
      </w:r>
      <w:proofErr w:type="spellStart"/>
      <w:r w:rsidRPr="00ED0662">
        <w:t>Fluoropolimeru</w:t>
      </w:r>
      <w:proofErr w:type="spellEnd"/>
      <w:r w:rsidRPr="00ED0662">
        <w:t>).</w:t>
      </w:r>
    </w:p>
    <w:p w14:paraId="45F2754B" w14:textId="77777777" w:rsidR="006572FC" w:rsidRPr="00882AEA" w:rsidRDefault="006572FC" w:rsidP="007F358F">
      <w:pPr>
        <w:pStyle w:val="Nagwek2"/>
      </w:pPr>
      <w:bookmarkStart w:id="44" w:name="_Toc80958259"/>
      <w:r w:rsidRPr="00882AEA">
        <w:t>Izolacje termiczne rurociągów</w:t>
      </w:r>
      <w:bookmarkEnd w:id="44"/>
    </w:p>
    <w:p w14:paraId="50AD297B" w14:textId="77777777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bookmarkStart w:id="45" w:name="_Toc449615686"/>
      <w:r w:rsidRPr="00F95014">
        <w:rPr>
          <w:spacing w:val="-5"/>
        </w:rPr>
        <w:t>Izolację rurociągów oraz armatury instalacji chłodniczej wykonać otulinami na bazie syntetycznego kauczuku. W miejscach mocowań rurociągów stosować systemowe elementy.</w:t>
      </w:r>
    </w:p>
    <w:p w14:paraId="1E1D2ECC" w14:textId="77777777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>Wymagane parametry izolacji z syntetycznego kauczuku:</w:t>
      </w:r>
    </w:p>
    <w:p w14:paraId="60991D27" w14:textId="77777777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>-</w:t>
      </w:r>
      <w:r w:rsidRPr="00F95014">
        <w:rPr>
          <w:spacing w:val="-5"/>
        </w:rPr>
        <w:tab/>
        <w:t>klasyfikacja ogniowa - niepalny</w:t>
      </w:r>
    </w:p>
    <w:p w14:paraId="6D004139" w14:textId="77777777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>-</w:t>
      </w:r>
      <w:r w:rsidRPr="00F95014">
        <w:rPr>
          <w:spacing w:val="-5"/>
        </w:rPr>
        <w:tab/>
        <w:t>współczynnik przewodności cieplnej λ±0°C=0,033[W/</w:t>
      </w:r>
      <w:proofErr w:type="spellStart"/>
      <w:r w:rsidRPr="00F95014">
        <w:rPr>
          <w:spacing w:val="-5"/>
        </w:rPr>
        <w:t>mK</w:t>
      </w:r>
      <w:proofErr w:type="spellEnd"/>
      <w:r w:rsidRPr="00F95014">
        <w:rPr>
          <w:spacing w:val="-5"/>
        </w:rPr>
        <w:t>]</w:t>
      </w:r>
    </w:p>
    <w:p w14:paraId="3DD322AA" w14:textId="77777777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>-</w:t>
      </w:r>
      <w:r w:rsidRPr="00F95014">
        <w:rPr>
          <w:spacing w:val="-5"/>
        </w:rPr>
        <w:tab/>
        <w:t>przenikanie pary wodnej µ ≥ 10000</w:t>
      </w:r>
    </w:p>
    <w:p w14:paraId="67E5B071" w14:textId="77777777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 xml:space="preserve">Izolację termiczną wykonać zgodnie z obowiązującymi Polskimi Normami oraz wymaganiami montażowymi producenta. Prace </w:t>
      </w:r>
      <w:proofErr w:type="spellStart"/>
      <w:r w:rsidRPr="00F95014">
        <w:rPr>
          <w:spacing w:val="-5"/>
        </w:rPr>
        <w:t>izolerskie</w:t>
      </w:r>
      <w:proofErr w:type="spellEnd"/>
      <w:r w:rsidRPr="00F95014">
        <w:rPr>
          <w:spacing w:val="-5"/>
        </w:rPr>
        <w:t xml:space="preserve"> przeprowadzać należy po próbach szczelności i zabezpieczeniu antykorozyjnym rurociągów, powinny być one wykonane ze szczególną starannością, ze względu na ryzyko wykraplania się wilgoci na powierzchniach niewłaściwie zaizolowanych.</w:t>
      </w:r>
    </w:p>
    <w:p w14:paraId="6F7717CD" w14:textId="77777777" w:rsidR="00A5312F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 xml:space="preserve">Szczegółowe parametry techniczne przedstawione zostały w zestawieniu urządzeń </w:t>
      </w:r>
    </w:p>
    <w:p w14:paraId="71AED356" w14:textId="1A8B5CE2" w:rsidR="000E1BB9" w:rsidRPr="00F95014" w:rsidRDefault="000E1BB9" w:rsidP="000E1BB9">
      <w:pPr>
        <w:shd w:val="clear" w:color="auto" w:fill="FFFFFF"/>
        <w:jc w:val="both"/>
        <w:rPr>
          <w:spacing w:val="-5"/>
        </w:rPr>
      </w:pPr>
      <w:r w:rsidRPr="00F95014">
        <w:rPr>
          <w:spacing w:val="-5"/>
        </w:rPr>
        <w:t>i materiałów.</w:t>
      </w:r>
    </w:p>
    <w:p w14:paraId="373BA38F" w14:textId="77777777" w:rsidR="00F846EE" w:rsidRPr="00F846EE" w:rsidRDefault="00F846EE" w:rsidP="00F846EE">
      <w:pPr>
        <w:pStyle w:val="Nagwek2"/>
      </w:pPr>
      <w:bookmarkStart w:id="46" w:name="_Toc80958260"/>
      <w:r w:rsidRPr="00F846EE">
        <w:t>Przejścia pożarowe</w:t>
      </w:r>
      <w:bookmarkEnd w:id="45"/>
      <w:bookmarkEnd w:id="46"/>
    </w:p>
    <w:p w14:paraId="0D28AFD0" w14:textId="77777777" w:rsidR="00A5312F" w:rsidRDefault="00F846EE" w:rsidP="00DC1917">
      <w:pPr>
        <w:pStyle w:val="Nagwek"/>
        <w:tabs>
          <w:tab w:val="left" w:pos="4920"/>
        </w:tabs>
        <w:ind w:right="22"/>
        <w:jc w:val="both"/>
        <w:rPr>
          <w:rFonts w:ascii="Arial" w:hAnsi="Arial" w:cs="Arial"/>
          <w:lang w:val="pl-PL"/>
        </w:rPr>
      </w:pPr>
      <w:r w:rsidRPr="00F846EE">
        <w:rPr>
          <w:rFonts w:ascii="Arial" w:hAnsi="Arial" w:cs="Arial"/>
          <w:lang w:val="pl-PL"/>
        </w:rPr>
        <w:t xml:space="preserve">Przejścia rurociągów przez ściany i stropy o odporności pożarowej zabezpieczyć ogniochronną elastyczną masą uszczelniającą lub opaskami ogniochronnymi </w:t>
      </w:r>
    </w:p>
    <w:p w14:paraId="05FE7B7F" w14:textId="46D8FB2C" w:rsidR="00F846EE" w:rsidRPr="00882AEA" w:rsidRDefault="00F846EE" w:rsidP="00DC1917">
      <w:pPr>
        <w:pStyle w:val="Nagwek"/>
        <w:tabs>
          <w:tab w:val="left" w:pos="4920"/>
        </w:tabs>
        <w:ind w:right="22"/>
        <w:jc w:val="both"/>
        <w:rPr>
          <w:rFonts w:ascii="Arial" w:hAnsi="Arial" w:cs="Arial"/>
          <w:lang w:val="pl-PL"/>
        </w:rPr>
      </w:pPr>
      <w:r w:rsidRPr="00F846EE">
        <w:rPr>
          <w:rFonts w:ascii="Arial" w:hAnsi="Arial" w:cs="Arial"/>
          <w:lang w:val="pl-PL"/>
        </w:rPr>
        <w:t>o odpowiedniej odporności ogniowej zgodnie z technologią montażu producenta. Miejsca takich przejść należy dodatkowo oznakować. Elementy te powinny posiadać Aprobaty Techniczne wydane przez ITB.</w:t>
      </w:r>
    </w:p>
    <w:p w14:paraId="5E976512" w14:textId="77777777" w:rsidR="006572FC" w:rsidRDefault="006572FC" w:rsidP="007F358F">
      <w:pPr>
        <w:pStyle w:val="Nagwek1"/>
      </w:pPr>
      <w:bookmarkStart w:id="47" w:name="_Toc80958261"/>
      <w:r>
        <w:t>WYMAGANIA DOTYCZĄCE SPRZĘTU I MASZYN NIEZBĘDNYCH LUB ZALECANYCH DO WYKONANIA ROBÓT ZGODNIE Z ZAŁOŻONĄ JAKOŚCIĄ</w:t>
      </w:r>
      <w:bookmarkEnd w:id="47"/>
    </w:p>
    <w:p w14:paraId="2590B18C" w14:textId="0BA7C9EE" w:rsidR="00A10FD6" w:rsidRPr="00B5738F" w:rsidRDefault="006572FC">
      <w:p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</w:t>
      </w:r>
      <w:r w:rsidR="00A10FD6">
        <w:rPr>
          <w:rFonts w:cs="Arial"/>
          <w:spacing w:val="-3"/>
        </w:rPr>
        <w:t>znej wykonania i odbioru robót.</w:t>
      </w:r>
    </w:p>
    <w:p w14:paraId="3AF81782" w14:textId="77777777" w:rsidR="006572FC" w:rsidRDefault="006572FC" w:rsidP="007F358F">
      <w:pPr>
        <w:pStyle w:val="Nagwek1"/>
      </w:pPr>
      <w:bookmarkStart w:id="48" w:name="_Toc80958262"/>
      <w:r>
        <w:t>WYMAGANIA DOTYCZĄCE ŚRODKÓW TRANSPORTU</w:t>
      </w:r>
      <w:bookmarkEnd w:id="48"/>
    </w:p>
    <w:p w14:paraId="61ACE849" w14:textId="106A62CB" w:rsidR="00A10FD6" w:rsidRDefault="006572FC">
      <w:p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</w:t>
      </w:r>
      <w:r w:rsidR="00A10FD6">
        <w:rPr>
          <w:rFonts w:cs="Arial"/>
          <w:spacing w:val="-3"/>
        </w:rPr>
        <w:t>j wykonania i odbioru robót.</w:t>
      </w:r>
    </w:p>
    <w:p w14:paraId="5C5CB540" w14:textId="77777777" w:rsidR="0073697C" w:rsidRPr="00B5738F" w:rsidRDefault="0073697C">
      <w:pPr>
        <w:shd w:val="clear" w:color="auto" w:fill="FFFFFF"/>
        <w:rPr>
          <w:rFonts w:cs="Arial"/>
          <w:spacing w:val="-3"/>
        </w:rPr>
      </w:pPr>
    </w:p>
    <w:p w14:paraId="41582085" w14:textId="77777777" w:rsidR="006572FC" w:rsidRDefault="006572FC" w:rsidP="00392179">
      <w:pPr>
        <w:pStyle w:val="Nagwek1"/>
      </w:pPr>
      <w:bookmarkStart w:id="49" w:name="_Toc80958263"/>
      <w:r>
        <w:t xml:space="preserve">WYMAGANIA DOTYCZĄCE WYKONANIA ROBÓT BUDOWLANYCH </w:t>
      </w:r>
      <w:r w:rsidR="00392179">
        <w:t xml:space="preserve"> </w:t>
      </w:r>
      <w:r w:rsidR="00392179">
        <w:br/>
      </w:r>
      <w:r>
        <w:t>Z PODANIEM SPOSOBU WYKOŃCZENIA POSZCZEGÓLNYCH ELEMENTÓW, TOLERANCJI WYMIAROWYCH, SZCZEGÓŁÓW TECHNOLOGICZNYCH ORAZ NIEZBĘDNE INFORMACJE DOTYCZĄCE ODCINKÓW ROBÓT BUDOWLANYCH, PRZERW I OGRANICZEŃ, A TAKŻE WYMAGANIA SPECJALNE</w:t>
      </w:r>
      <w:bookmarkEnd w:id="49"/>
    </w:p>
    <w:p w14:paraId="6CE46CA6" w14:textId="77777777" w:rsidR="006572FC" w:rsidRDefault="006572FC">
      <w:pPr>
        <w:shd w:val="clear" w:color="auto" w:fill="FFFFFF"/>
        <w:rPr>
          <w:rFonts w:cs="Arial"/>
        </w:rPr>
      </w:pPr>
      <w:r>
        <w:rPr>
          <w:rFonts w:cs="Arial"/>
        </w:rPr>
        <w:t>Roboty należy prowadzić zgodnie z wymaganiami przedstawionymi w:</w:t>
      </w:r>
    </w:p>
    <w:p w14:paraId="12291072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  <w:spacing w:val="-2"/>
        </w:rPr>
      </w:pPr>
      <w:r>
        <w:rPr>
          <w:rFonts w:cs="Arial"/>
          <w:spacing w:val="-3"/>
        </w:rPr>
        <w:t>Projekcie Wykonawczym</w:t>
      </w:r>
      <w:r w:rsidR="0056218F">
        <w:rPr>
          <w:rFonts w:cs="Arial"/>
          <w:spacing w:val="-3"/>
        </w:rPr>
        <w:t xml:space="preserve"> Zamiennym</w:t>
      </w:r>
    </w:p>
    <w:p w14:paraId="4C68ADDF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  <w:spacing w:val="-2"/>
        </w:rPr>
      </w:pPr>
      <w:r>
        <w:rPr>
          <w:rFonts w:cs="Arial"/>
          <w:spacing w:val="-3"/>
        </w:rPr>
        <w:t>„WARUNKACH TECHNICZNYCH WYKONANIA I ODBIORU INSTALACJI WENTYLACYJNYCH</w:t>
      </w:r>
      <w:r>
        <w:rPr>
          <w:rFonts w:cs="Arial"/>
          <w:spacing w:val="-2"/>
        </w:rPr>
        <w:t>", zeszyt 5, wydanie 09.2002r. opracowanymi przez COBRTI INSTAL,</w:t>
      </w:r>
    </w:p>
    <w:p w14:paraId="66E31049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</w:rPr>
      </w:pPr>
      <w:r>
        <w:rPr>
          <w:rFonts w:cs="Arial"/>
        </w:rPr>
        <w:t>„WARUNKACH TECHNICZNYCH WYKONANIA I ODBIORU INSTALACJI OGRZEWCZYCH", zeszyt 6, wydanie 09.2002r. opracowanymi przez COBRTI INSTAL,</w:t>
      </w:r>
    </w:p>
    <w:p w14:paraId="2FF4BD47" w14:textId="77777777" w:rsidR="006572FC" w:rsidRDefault="006572FC" w:rsidP="006572FC">
      <w:pPr>
        <w:numPr>
          <w:ilvl w:val="0"/>
          <w:numId w:val="2"/>
        </w:numPr>
        <w:shd w:val="clear" w:color="auto" w:fill="FFFFFF"/>
        <w:jc w:val="both"/>
        <w:rPr>
          <w:rFonts w:cs="Arial"/>
        </w:rPr>
      </w:pPr>
      <w:r>
        <w:rPr>
          <w:rFonts w:cs="Arial"/>
        </w:rPr>
        <w:t>Polskich Normach</w:t>
      </w:r>
    </w:p>
    <w:p w14:paraId="45A86C28" w14:textId="0063408D" w:rsidR="00A10FD6" w:rsidRPr="00B5738F" w:rsidRDefault="006572FC" w:rsidP="00A10FD6">
      <w:pPr>
        <w:numPr>
          <w:ilvl w:val="0"/>
          <w:numId w:val="2"/>
        </w:numPr>
        <w:shd w:val="clear" w:color="auto" w:fill="FFFFFF"/>
        <w:jc w:val="both"/>
        <w:rPr>
          <w:rFonts w:cs="Arial"/>
        </w:rPr>
      </w:pPr>
      <w:r>
        <w:rPr>
          <w:rFonts w:cs="Arial"/>
        </w:rPr>
        <w:t>Rozporządzeniach</w:t>
      </w:r>
    </w:p>
    <w:p w14:paraId="694A1DE2" w14:textId="77777777" w:rsidR="006572FC" w:rsidRDefault="006572FC" w:rsidP="007F358F">
      <w:pPr>
        <w:pStyle w:val="Nagwek1"/>
      </w:pPr>
      <w:bookmarkStart w:id="50" w:name="_Toc80958264"/>
      <w:r>
        <w:t>OPIS DZIAŁAŃ ZWIĄZANYCH Z KONTROLĄ, BADANIAMI ORAZ ODBIOREM WYROBÓW I ROBÓT BUDOWLANYCH W NAWIĄZANIU DO DOKUMENTÓW ODNIESIENIA</w:t>
      </w:r>
      <w:bookmarkEnd w:id="50"/>
    </w:p>
    <w:p w14:paraId="74D83693" w14:textId="7AB002A3" w:rsidR="006572FC" w:rsidRPr="00B5738F" w:rsidRDefault="006572FC">
      <w:p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25B2A335" w14:textId="77777777" w:rsidR="006572FC" w:rsidRDefault="006572FC" w:rsidP="007F358F">
      <w:pPr>
        <w:pStyle w:val="Nagwek1"/>
      </w:pPr>
      <w:bookmarkStart w:id="51" w:name="_Toc80958265"/>
      <w:r>
        <w:t>WYMAGANIA DOTYCZĄCE PRZEDMIARU I OBMIARU ROBÓT</w:t>
      </w:r>
      <w:bookmarkEnd w:id="51"/>
    </w:p>
    <w:p w14:paraId="2036A5F2" w14:textId="4D6227DE" w:rsidR="006572FC" w:rsidRPr="00B5738F" w:rsidRDefault="006572FC">
      <w:p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6B88F307" w14:textId="77777777" w:rsidR="006572FC" w:rsidRDefault="006572FC" w:rsidP="007F358F">
      <w:pPr>
        <w:pStyle w:val="Nagwek1"/>
      </w:pPr>
      <w:bookmarkStart w:id="52" w:name="_Toc80958266"/>
      <w:r>
        <w:t>OPIS SPOSOBU ODBIORU ROBÓT BUDOWLANYCH</w:t>
      </w:r>
      <w:bookmarkEnd w:id="52"/>
    </w:p>
    <w:p w14:paraId="7FE043A2" w14:textId="77777777" w:rsidR="006572FC" w:rsidRDefault="006572FC">
      <w:pPr>
        <w:shd w:val="clear" w:color="auto" w:fill="FFFFFF"/>
        <w:rPr>
          <w:rFonts w:cs="Arial"/>
        </w:rPr>
      </w:pPr>
      <w:r>
        <w:rPr>
          <w:rFonts w:cs="Arial"/>
          <w:spacing w:val="-3"/>
        </w:rPr>
        <w:t>Wg ogólnej specyfikacji technicznej wykonania i odbioru robót.</w:t>
      </w:r>
    </w:p>
    <w:p w14:paraId="598F93DD" w14:textId="77777777" w:rsidR="006572FC" w:rsidRDefault="006572FC">
      <w:pPr>
        <w:shd w:val="clear" w:color="auto" w:fill="FFFFFF"/>
        <w:rPr>
          <w:rFonts w:cs="Arial"/>
          <w:spacing w:val="-2"/>
        </w:rPr>
      </w:pPr>
      <w:r>
        <w:rPr>
          <w:rFonts w:cs="Arial"/>
        </w:rPr>
        <w:t>Odbiór robót budowlanych powinien odbyć się na podstawie wymagań przedstawionych w:</w:t>
      </w:r>
    </w:p>
    <w:p w14:paraId="7428626B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  <w:spacing w:val="-2"/>
        </w:rPr>
      </w:pPr>
      <w:r>
        <w:rPr>
          <w:rFonts w:cs="Arial"/>
          <w:spacing w:val="-3"/>
        </w:rPr>
        <w:t>„WARUNKACH TECHNICZNYCH WYKONANIA I ODBIORU INSTALACJI WENTYLACYJNYCH</w:t>
      </w:r>
      <w:r>
        <w:rPr>
          <w:rFonts w:cs="Arial"/>
          <w:spacing w:val="-2"/>
        </w:rPr>
        <w:t>", zeszyt 5, wydanie 09.2002r. opracowanymi przez COBRTI INSTAL,</w:t>
      </w:r>
    </w:p>
    <w:p w14:paraId="4C549A9B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</w:rPr>
      </w:pPr>
      <w:r>
        <w:rPr>
          <w:rFonts w:cs="Arial"/>
        </w:rPr>
        <w:t>„WARUNKACH TECHNICZNYCH WYKONANIA I ODBIORU INSTALACJI OGRZEWCZYCH", zeszyt 6, wydanie 09.2002r. opracowanymi przez COBRTI INSTAL,</w:t>
      </w:r>
    </w:p>
    <w:p w14:paraId="64BC1056" w14:textId="77777777" w:rsidR="006572FC" w:rsidRDefault="006572FC">
      <w:pPr>
        <w:shd w:val="clear" w:color="auto" w:fill="FFFFFF"/>
        <w:rPr>
          <w:rFonts w:cs="Arial"/>
          <w:spacing w:val="-2"/>
        </w:rPr>
      </w:pPr>
      <w:r>
        <w:rPr>
          <w:rFonts w:cs="Arial"/>
          <w:spacing w:val="-2"/>
        </w:rPr>
        <w:t>Roboty mogą podlegać następującym etapom odbioru:</w:t>
      </w:r>
    </w:p>
    <w:p w14:paraId="1DCB9FE4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  <w:spacing w:val="-2"/>
        </w:rPr>
      </w:pPr>
      <w:r>
        <w:rPr>
          <w:rFonts w:cs="Arial"/>
          <w:spacing w:val="-2"/>
        </w:rPr>
        <w:t>odbiorowi robót zanikających i ulegających zakryciu</w:t>
      </w:r>
    </w:p>
    <w:p w14:paraId="27C1AFD7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  <w:spacing w:val="-2"/>
        </w:rPr>
      </w:pPr>
      <w:r>
        <w:rPr>
          <w:rFonts w:cs="Arial"/>
          <w:spacing w:val="-2"/>
        </w:rPr>
        <w:t>odbiorowi częściowemu</w:t>
      </w:r>
    </w:p>
    <w:p w14:paraId="4C83A5EB" w14:textId="77777777" w:rsidR="006572FC" w:rsidRDefault="006572FC" w:rsidP="006572FC">
      <w:pPr>
        <w:numPr>
          <w:ilvl w:val="0"/>
          <w:numId w:val="2"/>
        </w:numPr>
        <w:shd w:val="clear" w:color="auto" w:fill="FFFFFF"/>
        <w:rPr>
          <w:rFonts w:cs="Arial"/>
          <w:spacing w:val="-2"/>
        </w:rPr>
      </w:pPr>
      <w:r>
        <w:rPr>
          <w:rFonts w:cs="Arial"/>
          <w:spacing w:val="-2"/>
        </w:rPr>
        <w:t>odbiorowi końcowemu</w:t>
      </w:r>
    </w:p>
    <w:p w14:paraId="718107E7" w14:textId="77777777" w:rsidR="006572FC" w:rsidRDefault="006572FC" w:rsidP="007F358F">
      <w:pPr>
        <w:pStyle w:val="Nagwek1"/>
      </w:pPr>
      <w:bookmarkStart w:id="53" w:name="_Toc80958267"/>
      <w:r>
        <w:t>OPIS SPOSOBU ROZLICZENIA ROBÓT TYMCZASOWYCH I PRAC TOWARZYSZĄCYCH</w:t>
      </w:r>
      <w:bookmarkEnd w:id="53"/>
    </w:p>
    <w:p w14:paraId="7E191975" w14:textId="77777777" w:rsidR="006572FC" w:rsidRDefault="006572FC">
      <w:pPr>
        <w:shd w:val="clear" w:color="auto" w:fill="FFFFFF"/>
        <w:rPr>
          <w:rFonts w:cs="Arial"/>
          <w:b/>
          <w:bCs/>
          <w:spacing w:val="-3"/>
        </w:rPr>
      </w:pPr>
      <w:r>
        <w:rPr>
          <w:rFonts w:cs="Arial"/>
          <w:spacing w:val="-3"/>
        </w:rPr>
        <w:t>Wg ogólnej specyfikacji technicznej wykonania i odbioru robót.</w:t>
      </w:r>
    </w:p>
    <w:p w14:paraId="23F2971D" w14:textId="77777777" w:rsidR="006572FC" w:rsidRDefault="006572FC" w:rsidP="007F358F">
      <w:pPr>
        <w:pStyle w:val="Nagwek1"/>
      </w:pPr>
      <w:bookmarkStart w:id="54" w:name="_Toc80958268"/>
      <w:r>
        <w:t>DOKUMENTY ODNIESIENIA – DOKUMENTY BĘDĄCE PODSTAWĄ DO WYKONANIA ROBÓT BUDOWLANYCH, W TYM WSZYSTKIE ELEMENTY DOKUMENTACJI PROJEKTOWEJ, NORMY, APROBATY TECHNICZNE ORAZ INNE DOKUMENTY I USTALENIA TECHNICZNE</w:t>
      </w:r>
      <w:bookmarkEnd w:id="54"/>
    </w:p>
    <w:p w14:paraId="2C9C05E2" w14:textId="77777777" w:rsidR="006572FC" w:rsidRDefault="006572FC">
      <w:pPr>
        <w:shd w:val="clear" w:color="auto" w:fill="FFFFFF"/>
        <w:rPr>
          <w:rFonts w:cs="Arial"/>
          <w:spacing w:val="-3"/>
          <w:u w:val="single"/>
        </w:rPr>
      </w:pPr>
      <w:r>
        <w:rPr>
          <w:rFonts w:cs="Arial"/>
          <w:spacing w:val="-3"/>
          <w:u w:val="single"/>
        </w:rPr>
        <w:t>Rozporządzenia:</w:t>
      </w:r>
    </w:p>
    <w:p w14:paraId="789A7A7A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Ustawa Prawo budowlane z dnia 7 lipca 1994 r (Dz. U. Nr 106/00 poz. 1126, Nr 109/00 poz. 1157, Nr 120/00 poz. 1268. Nr 5/01 poz. 42, Nr 100/01 poz. 1085, Nr 110/01 poz. 1190, Nr 115/01 poz. 1229. Nr 129/01 poz. 1439. Nr 154/01 poz. 1800, Nr 74/02 poz. 676)</w:t>
      </w:r>
    </w:p>
    <w:p w14:paraId="5959902E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Rozporządzenie Ministra Infrastruktury z dnia 12 kwietnia 2002 r. w sprawie warunków technicznych jakim powinny odpowiadać budynki i ich usytuowanie (Dz. U. Nr 75/02 poz. 690)</w:t>
      </w:r>
    </w:p>
    <w:p w14:paraId="5BFD2A46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Rozporządzenie  Ministra Spraw Wewnętrznych  i  Administracji z dnia   16 sierpnia  I999r.   w  sprawie  warunków   technicznych użytkowania  budynków   mieszkalnych (Dz. U. Nr 74/99 poz. 836)</w:t>
      </w:r>
    </w:p>
    <w:p w14:paraId="1A4B990C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Rozporządzenie Ministra Spraw Wewnętrznych i Administracji z dnia 5 sierpnia 1998 r. w sprawie aprobat i kryteriów technicznych oraz jednostkowego stosowania wyrobów budowlanych (Dz.U. Nr 107/98 poz. 679, Nr 8/02 poz. 71)</w:t>
      </w:r>
    </w:p>
    <w:p w14:paraId="613B1E20" w14:textId="77777777" w:rsidR="002967F6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 xml:space="preserve">Rozporządzenie Ministra Spraw Wewnętrznych i Administracji z dnia 31 lipca 1998 r. w sprawie systemów oceny zgodności, wzoru deklaracji zgodności oraz sposobu znakowania wyrobów budowlanych dopuszczanych do obrotu </w:t>
      </w:r>
    </w:p>
    <w:p w14:paraId="33FF9761" w14:textId="77777777" w:rsidR="006572FC" w:rsidRDefault="006572FC" w:rsidP="002967F6">
      <w:pPr>
        <w:shd w:val="clear" w:color="auto" w:fill="FFFFFF"/>
        <w:ind w:left="720"/>
        <w:rPr>
          <w:rFonts w:cs="Arial"/>
          <w:spacing w:val="-3"/>
        </w:rPr>
      </w:pPr>
      <w:r>
        <w:rPr>
          <w:rFonts w:cs="Arial"/>
          <w:spacing w:val="-3"/>
        </w:rPr>
        <w:t>i powszechnego stosowania w budownictwie (Dz.U. Nr 113/98 poz. 728)</w:t>
      </w:r>
    </w:p>
    <w:p w14:paraId="6F5F3156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  <w:u w:val="single"/>
        </w:rPr>
      </w:pPr>
      <w:r>
        <w:rPr>
          <w:rFonts w:cs="Arial"/>
          <w:spacing w:val="-3"/>
        </w:rPr>
        <w:t>Rozporządzenie Ministra Spraw Wewnętrznych i Administracji z dnia 24 lipca 1998 r. w sprawie określenia wykazu wyrobów budowlanych nie mających istotnego wpływu na spełnianie wymagań podstawowych oraz wyrobów wytwarzanych i stosowanych według uznanych zasad sztuki budowlanej (Dz.U. Nr 99/98 poz. 673)</w:t>
      </w:r>
    </w:p>
    <w:p w14:paraId="31F4ACED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Rozporządzenie Ministra Rozwoju Regionalnego i Budownictwa z dnia 26 września 2000 r. w sprawie kosztorysowych norm nakładów rzeczowych, cen jednostkowych robót budowlanych oraz cen czynników produkcji dla potrzeb sporządzenia kosztorysu inwestorskiego (Dz.U. Nr 114/00 poz. 1195)</w:t>
      </w:r>
    </w:p>
    <w:p w14:paraId="129ABD2B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Rozporządzenie Ministra Spraw Wewnętrznych i Administracji z dnia 16 czerwca 2003 r. w sprawie ochrony przeciwpożarowej budynków, innych obiektów budowlanych i terenów (Dz.U. Nr 121/03 poz. 1138)</w:t>
      </w:r>
    </w:p>
    <w:p w14:paraId="5557CF85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Rozporządzenie Ministra Pracy i Polityki Socjalnej z dnia 26 września 1997r. w sprawie ogólnych przepisów bezpieczeństwa i higieny pracy (Dz.U. Nr 129/97 poz. 844, Nr 91/02 poz. 811)</w:t>
      </w:r>
    </w:p>
    <w:p w14:paraId="24C1044C" w14:textId="77777777" w:rsidR="006572FC" w:rsidRDefault="006572FC" w:rsidP="006572FC">
      <w:pPr>
        <w:numPr>
          <w:ilvl w:val="0"/>
          <w:numId w:val="3"/>
        </w:numPr>
        <w:shd w:val="clear" w:color="auto" w:fill="FFFFFF"/>
        <w:rPr>
          <w:rFonts w:cs="Arial"/>
          <w:spacing w:val="-3"/>
          <w:u w:val="single"/>
        </w:rPr>
      </w:pPr>
      <w:r>
        <w:rPr>
          <w:rFonts w:cs="Arial"/>
          <w:spacing w:val="-3"/>
        </w:rPr>
        <w:t>Rozporządzenie Ministra Infrastruktury z dnia 6 lutego 2003r. w sprawie bezpieczeństwa i higieny pracy podczas wykonywania robót budowlanych (Dz.U. Nr 47/03 poz. 401)</w:t>
      </w:r>
    </w:p>
    <w:p w14:paraId="1BCEAF6E" w14:textId="77777777" w:rsidR="006572FC" w:rsidRDefault="006572FC">
      <w:pPr>
        <w:shd w:val="clear" w:color="auto" w:fill="FFFFFF"/>
        <w:ind w:left="360"/>
        <w:rPr>
          <w:rFonts w:cs="Arial"/>
          <w:spacing w:val="-3"/>
          <w:u w:val="single"/>
        </w:rPr>
      </w:pPr>
    </w:p>
    <w:p w14:paraId="632CBDF0" w14:textId="77777777" w:rsidR="006572FC" w:rsidRDefault="006572FC">
      <w:p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  <w:u w:val="single"/>
        </w:rPr>
        <w:t>Normy:</w:t>
      </w:r>
    </w:p>
    <w:p w14:paraId="467F9C1E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PN-EN 1505:2001 - Wentylacja budynków - Przewody proste i kształtki wentylacyjne z blachy o przekroju prostokątnym – Wymiary</w:t>
      </w:r>
    </w:p>
    <w:p w14:paraId="28951560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PN-EN 1506:2007 - Wentylacja budynków - Przewody proste i kształtki wentylacyjne z blachy o przekroju kołowym - Wymiary</w:t>
      </w:r>
    </w:p>
    <w:p w14:paraId="7A61BB9E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 xml:space="preserve">PN-EN 1507:2007 – Wentylacja budynków – Przewody wentylacyjne z blachy o przekroju prostokątnym – Wymagania dotyczące wytrzymałości </w:t>
      </w:r>
    </w:p>
    <w:p w14:paraId="1267A200" w14:textId="77777777" w:rsidR="006572FC" w:rsidRDefault="006572FC">
      <w:pPr>
        <w:shd w:val="clear" w:color="auto" w:fill="FFFFFF"/>
        <w:ind w:left="360" w:right="22" w:firstLine="348"/>
        <w:rPr>
          <w:rFonts w:cs="Arial"/>
        </w:rPr>
      </w:pPr>
      <w:r>
        <w:rPr>
          <w:rFonts w:cs="Arial"/>
        </w:rPr>
        <w:t>i szczelności</w:t>
      </w:r>
    </w:p>
    <w:p w14:paraId="2CBE8862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</w:rPr>
        <w:t>PN-EN-12237:2005 - Wentylacja budynków - Sieć przewodów - Wytrzymałość                   i szczelność przewodów z blachy o przekroju kołowym.</w:t>
      </w:r>
    </w:p>
    <w:p w14:paraId="2482DBCA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PN-B-01411:1999 – Wentylacja i klimatyzacja - Terminologia</w:t>
      </w:r>
    </w:p>
    <w:p w14:paraId="4B369319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 xml:space="preserve">PN-B-03434:1999 – Wentylacja - Przewody wentylacyjne - Podstawowe  wymagania i badania </w:t>
      </w:r>
    </w:p>
    <w:p w14:paraId="07B60133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PN-EN 378 Instalacje ziębnicze i pompy ciepła – Wymagania dotyczące bezpieczeństwa wymagania i badania</w:t>
      </w:r>
    </w:p>
    <w:p w14:paraId="6C58B035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PN-B-76001:1996 – Wentylacja - Przewody wentylacyjne - Szczelność. Wymagania i badania</w:t>
      </w:r>
    </w:p>
    <w:p w14:paraId="216CC150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PN-B-76002:1976 – Wentylacja - Połączenia urządzeń, przewodów i kształtek wentyla</w:t>
      </w:r>
      <w:r>
        <w:rPr>
          <w:rFonts w:cs="Arial"/>
          <w:spacing w:val="-3"/>
        </w:rPr>
        <w:softHyphen/>
        <w:t>cyjnych blaszanych</w:t>
      </w:r>
    </w:p>
    <w:p w14:paraId="6440EECE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 xml:space="preserve">PN-EN 1886:2001 – Wentylacja budynków  - Centrale wentylacyjne </w:t>
      </w:r>
    </w:p>
    <w:p w14:paraId="2A163F63" w14:textId="77777777" w:rsidR="006572FC" w:rsidRDefault="006572FC">
      <w:pPr>
        <w:shd w:val="clear" w:color="auto" w:fill="FFFFFF"/>
        <w:ind w:left="360"/>
        <w:rPr>
          <w:rFonts w:cs="Arial"/>
          <w:spacing w:val="-3"/>
        </w:rPr>
      </w:pPr>
      <w:r>
        <w:rPr>
          <w:rFonts w:cs="Arial"/>
          <w:spacing w:val="-3"/>
        </w:rPr>
        <w:t xml:space="preserve">      i  klimatyzacyjne  -Właściwości mechaniczne</w:t>
      </w:r>
    </w:p>
    <w:p w14:paraId="328A77AE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  <w:spacing w:val="-3"/>
        </w:rPr>
        <w:t>ENV 12097:1997 – Wentylacja budynków - Sieć przewodów - Wymagania dotyczące części składowych sieci przewodów ułatwiające konserwacje, sieci przewodów</w:t>
      </w:r>
    </w:p>
    <w:p w14:paraId="051E2954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proofErr w:type="spellStart"/>
      <w:r>
        <w:rPr>
          <w:rFonts w:cs="Arial"/>
          <w:spacing w:val="-3"/>
        </w:rPr>
        <w:t>PrPN</w:t>
      </w:r>
      <w:proofErr w:type="spellEnd"/>
      <w:r>
        <w:rPr>
          <w:rFonts w:cs="Arial"/>
          <w:spacing w:val="-3"/>
        </w:rPr>
        <w:t>-EN 12599 – Wentylacja  budynków   -   Procedury  badań   i   metody  pomiarowe dotyczące odbioru wykonanych instalacji wentylacji i klimatyzacji</w:t>
      </w:r>
    </w:p>
    <w:p w14:paraId="71242A31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proofErr w:type="spellStart"/>
      <w:r>
        <w:rPr>
          <w:rFonts w:cs="Arial"/>
          <w:spacing w:val="-3"/>
        </w:rPr>
        <w:t>PrEN</w:t>
      </w:r>
      <w:proofErr w:type="spellEnd"/>
      <w:r>
        <w:rPr>
          <w:rFonts w:cs="Arial"/>
          <w:spacing w:val="-3"/>
        </w:rPr>
        <w:t xml:space="preserve"> 12236 – Wentylacja  budynków   -   Podwieszenia  i   podpory  przewodów  -Wymagania </w:t>
      </w:r>
      <w:proofErr w:type="spellStart"/>
      <w:r>
        <w:rPr>
          <w:rFonts w:cs="Arial"/>
          <w:spacing w:val="-3"/>
        </w:rPr>
        <w:t>wytrzymałościowei</w:t>
      </w:r>
      <w:proofErr w:type="spellEnd"/>
      <w:r>
        <w:rPr>
          <w:rFonts w:cs="Arial"/>
          <w:spacing w:val="-3"/>
        </w:rPr>
        <w:t xml:space="preserve"> ochrony środowiska</w:t>
      </w:r>
    </w:p>
    <w:p w14:paraId="1373A03A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PN-B-02421:2000 – Ogrzewnictwo i ciepłownictwo. Izolacja cieplna przewodów, armatury i urządzeń. Wymagania i badania przy odbiorze</w:t>
      </w:r>
    </w:p>
    <w:p w14:paraId="55D67F73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PN-80/H-74219 – Rury   stalowe   bez   szwu   walcowane   na   gorąco   ogólnego zastosowania</w:t>
      </w:r>
    </w:p>
    <w:p w14:paraId="20E44954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PN-70/N-01270.01 – Wytyczne znakowania rurociągów. Postanowienia ogólne</w:t>
      </w:r>
    </w:p>
    <w:p w14:paraId="70DDDA3A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PN-70/N-01270.03 – Wytyczne znakowania rurociągów. Kod barw rozpoznawczych dla przesyłanych czynników</w:t>
      </w:r>
    </w:p>
    <w:p w14:paraId="0A09E48D" w14:textId="77777777" w:rsidR="006572FC" w:rsidRDefault="006572FC" w:rsidP="006572FC">
      <w:pPr>
        <w:numPr>
          <w:ilvl w:val="0"/>
          <w:numId w:val="4"/>
        </w:numPr>
        <w:shd w:val="clear" w:color="auto" w:fill="FFFFFF"/>
        <w:ind w:right="22"/>
        <w:rPr>
          <w:rFonts w:cs="Arial"/>
        </w:rPr>
      </w:pPr>
      <w:r>
        <w:rPr>
          <w:rFonts w:cs="Arial"/>
        </w:rPr>
        <w:t>PN-70/N-01270.14 – Wytyczne znakowania rurociągów. Podstawowe wymagania</w:t>
      </w:r>
    </w:p>
    <w:p w14:paraId="3891A3E7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</w:rPr>
        <w:t>PN-65/M-69013 – Spawanie gazowe stali niskowęglowych i niskostopowych. Rowki do spawania</w:t>
      </w:r>
    </w:p>
    <w:p w14:paraId="4649B4FA" w14:textId="77777777" w:rsidR="006572FC" w:rsidRDefault="006572FC" w:rsidP="006572FC">
      <w:pPr>
        <w:numPr>
          <w:ilvl w:val="0"/>
          <w:numId w:val="4"/>
        </w:numPr>
        <w:shd w:val="clear" w:color="auto" w:fill="FFFFFF"/>
        <w:rPr>
          <w:rFonts w:cs="Arial"/>
          <w:spacing w:val="-3"/>
        </w:rPr>
      </w:pPr>
      <w:r>
        <w:rPr>
          <w:rFonts w:cs="Arial"/>
        </w:rPr>
        <w:t>PN-75/M-69014 – Spawanie  łukowe  elektrodami   otulonymi   stali  węglowych i niskostopowych</w:t>
      </w:r>
    </w:p>
    <w:p w14:paraId="14B0AF6B" w14:textId="77777777" w:rsidR="006572FC" w:rsidRDefault="006572FC">
      <w:pPr>
        <w:shd w:val="clear" w:color="auto" w:fill="FFFFFF"/>
        <w:rPr>
          <w:rFonts w:cs="Arial"/>
          <w:spacing w:val="-2"/>
        </w:rPr>
      </w:pPr>
      <w:r>
        <w:rPr>
          <w:rFonts w:cs="Arial"/>
          <w:spacing w:val="-3"/>
          <w:u w:val="single"/>
        </w:rPr>
        <w:t>Warunki Techniczne:</w:t>
      </w:r>
    </w:p>
    <w:p w14:paraId="5946521E" w14:textId="77777777" w:rsidR="006572FC" w:rsidRDefault="006572FC" w:rsidP="006572FC">
      <w:pPr>
        <w:numPr>
          <w:ilvl w:val="0"/>
          <w:numId w:val="5"/>
        </w:numPr>
        <w:shd w:val="clear" w:color="auto" w:fill="FFFFFF"/>
        <w:rPr>
          <w:rFonts w:cs="Arial"/>
        </w:rPr>
      </w:pPr>
      <w:r>
        <w:rPr>
          <w:rFonts w:cs="Arial"/>
        </w:rPr>
        <w:t>„WARUNKI TECHNICZNE WYKONANIA I ODBIORU INSTALACJI WENTYLACYJNYCH", zeszyt 5, wydanie 09.2002r. opracowanymi przez COBRTI INSTAL,</w:t>
      </w:r>
    </w:p>
    <w:p w14:paraId="79C93637" w14:textId="77777777" w:rsidR="006572FC" w:rsidRDefault="006572FC" w:rsidP="006572FC">
      <w:pPr>
        <w:numPr>
          <w:ilvl w:val="0"/>
          <w:numId w:val="5"/>
        </w:numPr>
        <w:shd w:val="clear" w:color="auto" w:fill="FFFFFF"/>
        <w:rPr>
          <w:rFonts w:cs="Arial"/>
        </w:rPr>
      </w:pPr>
      <w:r>
        <w:rPr>
          <w:rFonts w:cs="Arial"/>
        </w:rPr>
        <w:t>„WARUNKI TECHNICZNE WYKONANIA I ODBIORU INSTALACJI OGRZEWCZYCH", zeszyt 6, wydanie 09.2002r. opracowanymi przez COBRTI INSTAL</w:t>
      </w:r>
      <w:r w:rsidR="001B3FB9">
        <w:rPr>
          <w:rFonts w:cs="Arial"/>
        </w:rPr>
        <w:t>.</w:t>
      </w:r>
    </w:p>
    <w:p w14:paraId="3731DCB5" w14:textId="77777777" w:rsidR="006572FC" w:rsidRDefault="006572FC" w:rsidP="00ED5DF8">
      <w:pPr>
        <w:tabs>
          <w:tab w:val="left" w:pos="5710"/>
        </w:tabs>
        <w:rPr>
          <w:rFonts w:cs="Arial"/>
        </w:rPr>
      </w:pPr>
    </w:p>
    <w:sectPr w:rsidR="006572F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348D" w14:textId="77777777" w:rsidR="004156B0" w:rsidRDefault="004156B0">
      <w:r>
        <w:separator/>
      </w:r>
    </w:p>
  </w:endnote>
  <w:endnote w:type="continuationSeparator" w:id="0">
    <w:p w14:paraId="41EFFA99" w14:textId="77777777" w:rsidR="004156B0" w:rsidRDefault="0041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B1F9" w14:textId="77777777" w:rsidR="00D10796" w:rsidRDefault="00D107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80A575" w14:textId="77777777" w:rsidR="00D10796" w:rsidRDefault="00D107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0011" w14:textId="77777777" w:rsidR="00D10796" w:rsidRDefault="00D107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6E56E2" w14:textId="77777777" w:rsidR="00D10796" w:rsidRDefault="00D1079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CB92" w14:textId="77777777" w:rsidR="004156B0" w:rsidRDefault="004156B0">
      <w:r>
        <w:separator/>
      </w:r>
    </w:p>
  </w:footnote>
  <w:footnote w:type="continuationSeparator" w:id="0">
    <w:p w14:paraId="78DE4BB6" w14:textId="77777777" w:rsidR="004156B0" w:rsidRDefault="0041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73C579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9C7349"/>
    <w:multiLevelType w:val="hybridMultilevel"/>
    <w:tmpl w:val="EA9C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D7A15"/>
    <w:multiLevelType w:val="multilevel"/>
    <w:tmpl w:val="9B547A5E"/>
    <w:lvl w:ilvl="0">
      <w:start w:val="1"/>
      <w:numFmt w:val="decimal"/>
      <w:lvlText w:val="%1."/>
      <w:lvlJc w:val="left"/>
      <w:pPr>
        <w:ind w:left="432" w:hanging="432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ajorBidi" w:hint="default"/>
      </w:rPr>
    </w:lvl>
  </w:abstractNum>
  <w:abstractNum w:abstractNumId="6" w15:restartNumberingAfterBreak="0">
    <w:nsid w:val="2C434E6A"/>
    <w:multiLevelType w:val="hybridMultilevel"/>
    <w:tmpl w:val="A77CD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C71C3"/>
    <w:multiLevelType w:val="hybridMultilevel"/>
    <w:tmpl w:val="159EA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424E1"/>
    <w:multiLevelType w:val="hybridMultilevel"/>
    <w:tmpl w:val="F26C9FFA"/>
    <w:lvl w:ilvl="0" w:tplc="FFF288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2882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1708B2"/>
    <w:multiLevelType w:val="multilevel"/>
    <w:tmpl w:val="8808457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8E0284D"/>
    <w:multiLevelType w:val="hybridMultilevel"/>
    <w:tmpl w:val="AD88E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96C73"/>
    <w:multiLevelType w:val="hybridMultilevel"/>
    <w:tmpl w:val="AA04D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D739A"/>
    <w:multiLevelType w:val="hybridMultilevel"/>
    <w:tmpl w:val="74CAD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11108B"/>
    <w:multiLevelType w:val="hybridMultilevel"/>
    <w:tmpl w:val="46A6B200"/>
    <w:lvl w:ilvl="0" w:tplc="1A9C40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5"/>
  </w:num>
  <w:num w:numId="37">
    <w:abstractNumId w:val="9"/>
  </w:num>
  <w:num w:numId="38">
    <w:abstractNumId w:val="8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EA"/>
    <w:rsid w:val="000144E8"/>
    <w:rsid w:val="00015CF9"/>
    <w:rsid w:val="00035D2C"/>
    <w:rsid w:val="00036E84"/>
    <w:rsid w:val="000469B4"/>
    <w:rsid w:val="00062E7F"/>
    <w:rsid w:val="00082AA4"/>
    <w:rsid w:val="00094B51"/>
    <w:rsid w:val="000B0E90"/>
    <w:rsid w:val="000C4F0F"/>
    <w:rsid w:val="000C52CF"/>
    <w:rsid w:val="000D3C3F"/>
    <w:rsid w:val="000E1BB9"/>
    <w:rsid w:val="000E4F4F"/>
    <w:rsid w:val="000F0B75"/>
    <w:rsid w:val="0010120B"/>
    <w:rsid w:val="001117A3"/>
    <w:rsid w:val="001139A2"/>
    <w:rsid w:val="0012533C"/>
    <w:rsid w:val="00156433"/>
    <w:rsid w:val="001645B8"/>
    <w:rsid w:val="001700F4"/>
    <w:rsid w:val="00181D68"/>
    <w:rsid w:val="0019283F"/>
    <w:rsid w:val="00193951"/>
    <w:rsid w:val="00196F42"/>
    <w:rsid w:val="001A31E7"/>
    <w:rsid w:val="001A5506"/>
    <w:rsid w:val="001B3AA7"/>
    <w:rsid w:val="001B3FB9"/>
    <w:rsid w:val="001B4DA9"/>
    <w:rsid w:val="001E1A11"/>
    <w:rsid w:val="001E6335"/>
    <w:rsid w:val="002063CA"/>
    <w:rsid w:val="002064A2"/>
    <w:rsid w:val="002114DE"/>
    <w:rsid w:val="00211CCF"/>
    <w:rsid w:val="002125A5"/>
    <w:rsid w:val="00242EEE"/>
    <w:rsid w:val="00257AE9"/>
    <w:rsid w:val="002640C7"/>
    <w:rsid w:val="00265133"/>
    <w:rsid w:val="002726F5"/>
    <w:rsid w:val="00273CB5"/>
    <w:rsid w:val="002756B2"/>
    <w:rsid w:val="002929FE"/>
    <w:rsid w:val="00294FEA"/>
    <w:rsid w:val="002967F6"/>
    <w:rsid w:val="002A6A07"/>
    <w:rsid w:val="002B3E0B"/>
    <w:rsid w:val="002B5952"/>
    <w:rsid w:val="002D2C00"/>
    <w:rsid w:val="002F284E"/>
    <w:rsid w:val="002F4909"/>
    <w:rsid w:val="00300132"/>
    <w:rsid w:val="003148CA"/>
    <w:rsid w:val="00323314"/>
    <w:rsid w:val="00332F06"/>
    <w:rsid w:val="003360B7"/>
    <w:rsid w:val="0034639B"/>
    <w:rsid w:val="00356E88"/>
    <w:rsid w:val="00360D91"/>
    <w:rsid w:val="00361F49"/>
    <w:rsid w:val="003851E7"/>
    <w:rsid w:val="00392179"/>
    <w:rsid w:val="0039349B"/>
    <w:rsid w:val="00394079"/>
    <w:rsid w:val="00395BFB"/>
    <w:rsid w:val="003A78EB"/>
    <w:rsid w:val="003C169A"/>
    <w:rsid w:val="003C2AB4"/>
    <w:rsid w:val="003D44B3"/>
    <w:rsid w:val="003D61E8"/>
    <w:rsid w:val="003D6804"/>
    <w:rsid w:val="003E4563"/>
    <w:rsid w:val="003F0994"/>
    <w:rsid w:val="003F1848"/>
    <w:rsid w:val="003F2B43"/>
    <w:rsid w:val="003F7AD6"/>
    <w:rsid w:val="00401C34"/>
    <w:rsid w:val="00410E42"/>
    <w:rsid w:val="004156B0"/>
    <w:rsid w:val="00433CCA"/>
    <w:rsid w:val="00451160"/>
    <w:rsid w:val="00463B15"/>
    <w:rsid w:val="00475703"/>
    <w:rsid w:val="004853A7"/>
    <w:rsid w:val="004875ED"/>
    <w:rsid w:val="00494C75"/>
    <w:rsid w:val="004B4281"/>
    <w:rsid w:val="004B518C"/>
    <w:rsid w:val="004C1767"/>
    <w:rsid w:val="004C1AE4"/>
    <w:rsid w:val="004E0095"/>
    <w:rsid w:val="004E512D"/>
    <w:rsid w:val="004E5857"/>
    <w:rsid w:val="004F6E41"/>
    <w:rsid w:val="00526213"/>
    <w:rsid w:val="0052688A"/>
    <w:rsid w:val="005303E2"/>
    <w:rsid w:val="00540C4E"/>
    <w:rsid w:val="005442C7"/>
    <w:rsid w:val="00546021"/>
    <w:rsid w:val="00554070"/>
    <w:rsid w:val="0056218F"/>
    <w:rsid w:val="0057484E"/>
    <w:rsid w:val="00587391"/>
    <w:rsid w:val="005A3A05"/>
    <w:rsid w:val="005A47AF"/>
    <w:rsid w:val="005A5578"/>
    <w:rsid w:val="005A6A85"/>
    <w:rsid w:val="005B32A7"/>
    <w:rsid w:val="005C0DD0"/>
    <w:rsid w:val="005C1D13"/>
    <w:rsid w:val="005D4476"/>
    <w:rsid w:val="005D5DA6"/>
    <w:rsid w:val="005E7106"/>
    <w:rsid w:val="0060348E"/>
    <w:rsid w:val="00611A9F"/>
    <w:rsid w:val="006127C0"/>
    <w:rsid w:val="00622374"/>
    <w:rsid w:val="00625374"/>
    <w:rsid w:val="006259C5"/>
    <w:rsid w:val="00631D83"/>
    <w:rsid w:val="00637FD6"/>
    <w:rsid w:val="00650941"/>
    <w:rsid w:val="006572FC"/>
    <w:rsid w:val="0066373E"/>
    <w:rsid w:val="00663B00"/>
    <w:rsid w:val="006748AB"/>
    <w:rsid w:val="00675E6D"/>
    <w:rsid w:val="00683A5F"/>
    <w:rsid w:val="0068567D"/>
    <w:rsid w:val="006A276C"/>
    <w:rsid w:val="006B1956"/>
    <w:rsid w:val="006B4CCB"/>
    <w:rsid w:val="006D0D9E"/>
    <w:rsid w:val="006F7BF6"/>
    <w:rsid w:val="0070742F"/>
    <w:rsid w:val="00717ED8"/>
    <w:rsid w:val="00720FA0"/>
    <w:rsid w:val="00726377"/>
    <w:rsid w:val="007332B4"/>
    <w:rsid w:val="00734B22"/>
    <w:rsid w:val="0073596B"/>
    <w:rsid w:val="0073697C"/>
    <w:rsid w:val="00737A50"/>
    <w:rsid w:val="00740DCC"/>
    <w:rsid w:val="007453F5"/>
    <w:rsid w:val="00746D27"/>
    <w:rsid w:val="0076541D"/>
    <w:rsid w:val="00770354"/>
    <w:rsid w:val="00773E74"/>
    <w:rsid w:val="00774C73"/>
    <w:rsid w:val="007A18DF"/>
    <w:rsid w:val="007B7E89"/>
    <w:rsid w:val="007D004D"/>
    <w:rsid w:val="007D04E5"/>
    <w:rsid w:val="007F12EB"/>
    <w:rsid w:val="007F358F"/>
    <w:rsid w:val="007F487F"/>
    <w:rsid w:val="007F739B"/>
    <w:rsid w:val="00802D47"/>
    <w:rsid w:val="0080588A"/>
    <w:rsid w:val="00817C31"/>
    <w:rsid w:val="00820704"/>
    <w:rsid w:val="008274A0"/>
    <w:rsid w:val="008274AF"/>
    <w:rsid w:val="00827671"/>
    <w:rsid w:val="0082774E"/>
    <w:rsid w:val="00836CC1"/>
    <w:rsid w:val="00837561"/>
    <w:rsid w:val="00837746"/>
    <w:rsid w:val="0084216A"/>
    <w:rsid w:val="00842E3D"/>
    <w:rsid w:val="008437D7"/>
    <w:rsid w:val="0084652E"/>
    <w:rsid w:val="00847151"/>
    <w:rsid w:val="00847BDE"/>
    <w:rsid w:val="00865F46"/>
    <w:rsid w:val="00873E5C"/>
    <w:rsid w:val="00880E1D"/>
    <w:rsid w:val="00882AEA"/>
    <w:rsid w:val="00895F30"/>
    <w:rsid w:val="008A059D"/>
    <w:rsid w:val="008A0C37"/>
    <w:rsid w:val="008A1E54"/>
    <w:rsid w:val="008B5328"/>
    <w:rsid w:val="008E33C3"/>
    <w:rsid w:val="008F2018"/>
    <w:rsid w:val="008F43F1"/>
    <w:rsid w:val="008F6FEF"/>
    <w:rsid w:val="008F7DB2"/>
    <w:rsid w:val="009003DB"/>
    <w:rsid w:val="00902E14"/>
    <w:rsid w:val="00905C50"/>
    <w:rsid w:val="00913579"/>
    <w:rsid w:val="009304F9"/>
    <w:rsid w:val="00930E00"/>
    <w:rsid w:val="009310B6"/>
    <w:rsid w:val="00932309"/>
    <w:rsid w:val="00940FB6"/>
    <w:rsid w:val="00942C3D"/>
    <w:rsid w:val="00950576"/>
    <w:rsid w:val="00965B4E"/>
    <w:rsid w:val="0097317E"/>
    <w:rsid w:val="0097689D"/>
    <w:rsid w:val="009A525B"/>
    <w:rsid w:val="009B61C9"/>
    <w:rsid w:val="009C314B"/>
    <w:rsid w:val="009D5BD2"/>
    <w:rsid w:val="009D75E6"/>
    <w:rsid w:val="009E707E"/>
    <w:rsid w:val="009E7368"/>
    <w:rsid w:val="009F2560"/>
    <w:rsid w:val="00A016E9"/>
    <w:rsid w:val="00A02C0D"/>
    <w:rsid w:val="00A101EF"/>
    <w:rsid w:val="00A10FD6"/>
    <w:rsid w:val="00A204D5"/>
    <w:rsid w:val="00A331E7"/>
    <w:rsid w:val="00A52E14"/>
    <w:rsid w:val="00A5312F"/>
    <w:rsid w:val="00A54921"/>
    <w:rsid w:val="00A55AB2"/>
    <w:rsid w:val="00A5627C"/>
    <w:rsid w:val="00A56B61"/>
    <w:rsid w:val="00A627D2"/>
    <w:rsid w:val="00A662F7"/>
    <w:rsid w:val="00A80EC9"/>
    <w:rsid w:val="00A847C9"/>
    <w:rsid w:val="00A972E6"/>
    <w:rsid w:val="00AA1ACA"/>
    <w:rsid w:val="00AA5030"/>
    <w:rsid w:val="00AB1DB3"/>
    <w:rsid w:val="00AD3D14"/>
    <w:rsid w:val="00AE3B5B"/>
    <w:rsid w:val="00AE4BE2"/>
    <w:rsid w:val="00AE5A6C"/>
    <w:rsid w:val="00B02E69"/>
    <w:rsid w:val="00B0712B"/>
    <w:rsid w:val="00B106B5"/>
    <w:rsid w:val="00B10DCF"/>
    <w:rsid w:val="00B21843"/>
    <w:rsid w:val="00B22CF7"/>
    <w:rsid w:val="00B45CEB"/>
    <w:rsid w:val="00B56301"/>
    <w:rsid w:val="00B5738F"/>
    <w:rsid w:val="00B64B00"/>
    <w:rsid w:val="00B65AC3"/>
    <w:rsid w:val="00B7006C"/>
    <w:rsid w:val="00B772FF"/>
    <w:rsid w:val="00B805B0"/>
    <w:rsid w:val="00B813A0"/>
    <w:rsid w:val="00B87C87"/>
    <w:rsid w:val="00BA15C3"/>
    <w:rsid w:val="00BB0F55"/>
    <w:rsid w:val="00BC511D"/>
    <w:rsid w:val="00BD437F"/>
    <w:rsid w:val="00BD48E9"/>
    <w:rsid w:val="00BD57D3"/>
    <w:rsid w:val="00BE2125"/>
    <w:rsid w:val="00BE6C1C"/>
    <w:rsid w:val="00BE7AA0"/>
    <w:rsid w:val="00BF5E33"/>
    <w:rsid w:val="00C0267B"/>
    <w:rsid w:val="00C039DC"/>
    <w:rsid w:val="00C119AD"/>
    <w:rsid w:val="00C13CB9"/>
    <w:rsid w:val="00C13FC5"/>
    <w:rsid w:val="00C150CA"/>
    <w:rsid w:val="00C31AD2"/>
    <w:rsid w:val="00C42E66"/>
    <w:rsid w:val="00C44B81"/>
    <w:rsid w:val="00C56EDA"/>
    <w:rsid w:val="00C643FB"/>
    <w:rsid w:val="00C652CB"/>
    <w:rsid w:val="00C65B78"/>
    <w:rsid w:val="00C66158"/>
    <w:rsid w:val="00C97E7D"/>
    <w:rsid w:val="00CC01C5"/>
    <w:rsid w:val="00CC41C6"/>
    <w:rsid w:val="00CD0800"/>
    <w:rsid w:val="00CD3780"/>
    <w:rsid w:val="00CE0D14"/>
    <w:rsid w:val="00CE4CD3"/>
    <w:rsid w:val="00CF12F8"/>
    <w:rsid w:val="00D10796"/>
    <w:rsid w:val="00D20BD4"/>
    <w:rsid w:val="00D255CD"/>
    <w:rsid w:val="00D54AD1"/>
    <w:rsid w:val="00D56A1C"/>
    <w:rsid w:val="00D703D7"/>
    <w:rsid w:val="00D7775A"/>
    <w:rsid w:val="00D935AB"/>
    <w:rsid w:val="00DA72A7"/>
    <w:rsid w:val="00DC1917"/>
    <w:rsid w:val="00DC3B3F"/>
    <w:rsid w:val="00DD1B98"/>
    <w:rsid w:val="00DD3761"/>
    <w:rsid w:val="00DF0547"/>
    <w:rsid w:val="00DF2869"/>
    <w:rsid w:val="00DF393D"/>
    <w:rsid w:val="00DF73DA"/>
    <w:rsid w:val="00E00FB7"/>
    <w:rsid w:val="00E04427"/>
    <w:rsid w:val="00E046ED"/>
    <w:rsid w:val="00E07D1C"/>
    <w:rsid w:val="00E1143F"/>
    <w:rsid w:val="00E13C38"/>
    <w:rsid w:val="00E202B6"/>
    <w:rsid w:val="00E235A1"/>
    <w:rsid w:val="00E43E1C"/>
    <w:rsid w:val="00E4578D"/>
    <w:rsid w:val="00E4796F"/>
    <w:rsid w:val="00E479DE"/>
    <w:rsid w:val="00E50894"/>
    <w:rsid w:val="00E521DD"/>
    <w:rsid w:val="00E8635E"/>
    <w:rsid w:val="00E87B1A"/>
    <w:rsid w:val="00EA6C85"/>
    <w:rsid w:val="00EB506A"/>
    <w:rsid w:val="00EB7206"/>
    <w:rsid w:val="00ED5DF8"/>
    <w:rsid w:val="00EF518F"/>
    <w:rsid w:val="00EF61A2"/>
    <w:rsid w:val="00F214B6"/>
    <w:rsid w:val="00F27BE3"/>
    <w:rsid w:val="00F3370D"/>
    <w:rsid w:val="00F355EA"/>
    <w:rsid w:val="00F36546"/>
    <w:rsid w:val="00F37AB4"/>
    <w:rsid w:val="00F41227"/>
    <w:rsid w:val="00F4242B"/>
    <w:rsid w:val="00F70C70"/>
    <w:rsid w:val="00F711F3"/>
    <w:rsid w:val="00F75CA3"/>
    <w:rsid w:val="00F76474"/>
    <w:rsid w:val="00F846EE"/>
    <w:rsid w:val="00F91A18"/>
    <w:rsid w:val="00F95A25"/>
    <w:rsid w:val="00F979AD"/>
    <w:rsid w:val="00FB0778"/>
    <w:rsid w:val="00FD6A2D"/>
    <w:rsid w:val="00FE2A11"/>
    <w:rsid w:val="00FE4303"/>
    <w:rsid w:val="00FF032A"/>
    <w:rsid w:val="00FF6358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7436C"/>
  <w15:docId w15:val="{79884513-2D61-46C5-BCE7-B419BC26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96B"/>
    <w:pPr>
      <w:widowControl w:val="0"/>
      <w:suppressAutoHyphens/>
    </w:pPr>
    <w:rPr>
      <w:rFonts w:ascii="Arial" w:hAnsi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93951"/>
    <w:pPr>
      <w:keepNext/>
      <w:numPr>
        <w:numId w:val="32"/>
      </w:numPr>
      <w:tabs>
        <w:tab w:val="left" w:pos="432"/>
      </w:tabs>
      <w:spacing w:before="240" w:after="60"/>
      <w:outlineLvl w:val="0"/>
    </w:pPr>
    <w:rPr>
      <w:rFonts w:cs="Arial"/>
      <w:b/>
      <w:bCs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193951"/>
    <w:pPr>
      <w:keepNext/>
      <w:numPr>
        <w:ilvl w:val="1"/>
        <w:numId w:val="32"/>
      </w:numPr>
      <w:tabs>
        <w:tab w:val="left" w:pos="576"/>
      </w:tabs>
      <w:spacing w:before="240" w:after="60"/>
      <w:outlineLvl w:val="1"/>
    </w:pPr>
    <w:rPr>
      <w:rFonts w:cs="Arial"/>
      <w:bCs/>
      <w:iCs/>
      <w:szCs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193951"/>
    <w:pPr>
      <w:keepNext/>
      <w:numPr>
        <w:ilvl w:val="2"/>
        <w:numId w:val="32"/>
      </w:numPr>
      <w:tabs>
        <w:tab w:val="left" w:pos="720"/>
      </w:tabs>
      <w:spacing w:before="240" w:after="60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193951"/>
    <w:pPr>
      <w:keepNext/>
      <w:numPr>
        <w:ilvl w:val="3"/>
        <w:numId w:val="32"/>
      </w:numPr>
      <w:tabs>
        <w:tab w:val="left" w:pos="19080"/>
      </w:tabs>
      <w:outlineLvl w:val="3"/>
    </w:pPr>
    <w:rPr>
      <w:rFonts w:eastAsia="Lucida Sans Unicode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193951"/>
    <w:pPr>
      <w:keepLines/>
      <w:widowControl/>
      <w:numPr>
        <w:ilvl w:val="4"/>
        <w:numId w:val="32"/>
      </w:numPr>
      <w:suppressAutoHyphens w:val="0"/>
      <w:spacing w:before="240" w:after="60"/>
      <w:jc w:val="both"/>
      <w:outlineLvl w:val="4"/>
    </w:pPr>
    <w:rPr>
      <w:rFonts w:ascii="Times New Roman" w:hAnsi="Times New Roman"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193951"/>
    <w:pPr>
      <w:keepLines/>
      <w:widowControl/>
      <w:numPr>
        <w:ilvl w:val="5"/>
        <w:numId w:val="32"/>
      </w:numPr>
      <w:suppressAutoHyphens w:val="0"/>
      <w:spacing w:before="240" w:after="60"/>
      <w:jc w:val="both"/>
      <w:outlineLvl w:val="5"/>
    </w:pPr>
    <w:rPr>
      <w:rFonts w:ascii="Times New Roman" w:hAnsi="Times New Roman"/>
      <w:i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193951"/>
    <w:pPr>
      <w:keepLines/>
      <w:widowControl/>
      <w:numPr>
        <w:ilvl w:val="6"/>
        <w:numId w:val="32"/>
      </w:numPr>
      <w:suppressAutoHyphens w:val="0"/>
      <w:spacing w:before="240" w:after="60"/>
      <w:jc w:val="both"/>
      <w:outlineLvl w:val="6"/>
    </w:pPr>
    <w:rPr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193951"/>
    <w:pPr>
      <w:keepLines/>
      <w:widowControl/>
      <w:numPr>
        <w:ilvl w:val="7"/>
        <w:numId w:val="32"/>
      </w:numPr>
      <w:suppressAutoHyphens w:val="0"/>
      <w:spacing w:before="240" w:after="60"/>
      <w:jc w:val="both"/>
      <w:outlineLvl w:val="7"/>
    </w:pPr>
    <w:rPr>
      <w:rFonts w:eastAsia="Calibri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93951"/>
    <w:pPr>
      <w:keepLines/>
      <w:widowControl/>
      <w:suppressAutoHyphens w:val="0"/>
      <w:spacing w:before="240" w:after="60"/>
      <w:ind w:left="1584" w:hanging="1584"/>
      <w:jc w:val="both"/>
      <w:outlineLvl w:val="8"/>
    </w:pPr>
    <w:rPr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951"/>
    <w:pPr>
      <w:ind w:left="708"/>
    </w:pPr>
    <w:rPr>
      <w:rFonts w:eastAsia="Calibri"/>
    </w:rPr>
  </w:style>
  <w:style w:type="paragraph" w:styleId="Tekstdymka">
    <w:name w:val="Balloon Text"/>
    <w:basedOn w:val="Normalny"/>
    <w:semiHidden/>
    <w:unhideWhenUsed/>
    <w:rPr>
      <w:rFonts w:ascii="Tahoma" w:eastAsia="Calibri" w:hAnsi="Tahoma" w:cs="Tahoma"/>
      <w:sz w:val="16"/>
      <w:szCs w:val="16"/>
      <w:lang w:val="en-US" w:eastAsia="en-US"/>
    </w:rPr>
  </w:style>
  <w:style w:type="paragraph" w:customStyle="1" w:styleId="inv0">
    <w:name w:val="inv_0"/>
    <w:basedOn w:val="Normalny"/>
    <w:pPr>
      <w:ind w:firstLine="709"/>
      <w:jc w:val="both"/>
    </w:pPr>
    <w:rPr>
      <w:sz w:val="22"/>
    </w:rPr>
  </w:style>
  <w:style w:type="paragraph" w:styleId="Listapunktowana2">
    <w:name w:val="List Bullet 2"/>
    <w:basedOn w:val="Normalny"/>
    <w:autoRedefine/>
    <w:semiHidden/>
    <w:pPr>
      <w:numPr>
        <w:numId w:val="1"/>
      </w:numPr>
    </w:pPr>
  </w:style>
  <w:style w:type="paragraph" w:styleId="Tekstpodstawowywcity2">
    <w:name w:val="Body Text Indent 2"/>
    <w:basedOn w:val="Normalny"/>
    <w:semiHidden/>
    <w:pPr>
      <w:ind w:left="540"/>
    </w:pPr>
    <w:rPr>
      <w:rFonts w:eastAsia="Calibri" w:cs="Arial"/>
      <w:lang w:eastAsia="en-US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Calibri" w:eastAsia="Calibri" w:hAnsi="Calibri"/>
      <w:lang w:val="en-US" w:eastAsia="en-US"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Calibri" w:eastAsia="Calibri" w:hAnsi="Calibri"/>
      <w:lang w:val="en-US" w:eastAsia="en-US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paragraph" w:customStyle="1" w:styleId="xl24">
    <w:name w:val="xl24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Tekstpodstawowy2">
    <w:name w:val="Body Text 2"/>
    <w:basedOn w:val="Normalny"/>
    <w:semiHidden/>
    <w:pPr>
      <w:tabs>
        <w:tab w:val="left" w:pos="0"/>
      </w:tabs>
      <w:jc w:val="both"/>
    </w:pPr>
    <w:rPr>
      <w:szCs w:val="20"/>
    </w:rPr>
  </w:style>
  <w:style w:type="paragraph" w:customStyle="1" w:styleId="Tekstpodstawowy21">
    <w:name w:val="Tekst podstawowy 21"/>
    <w:basedOn w:val="Normalny"/>
    <w:rPr>
      <w:rFonts w:cs="Arial"/>
      <w:sz w:val="28"/>
    </w:rPr>
  </w:style>
  <w:style w:type="paragraph" w:styleId="Bezodstpw">
    <w:name w:val="No Spacing"/>
    <w:basedOn w:val="Normalny"/>
    <w:rPr>
      <w:rFonts w:ascii="Calibri" w:eastAsia="Calibri" w:hAnsi="Calibri"/>
      <w:szCs w:val="32"/>
      <w:lang w:val="en-US" w:eastAsia="en-US"/>
    </w:rPr>
  </w:style>
  <w:style w:type="paragraph" w:styleId="Tekstpodstawowy">
    <w:name w:val="Body Text"/>
    <w:basedOn w:val="Normalny"/>
    <w:semiHidden/>
    <w:rPr>
      <w:color w:val="00000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Podtytu"/>
    <w:link w:val="TytuZnak"/>
    <w:qFormat/>
    <w:rsid w:val="00193951"/>
    <w:pPr>
      <w:jc w:val="center"/>
    </w:pPr>
    <w:rPr>
      <w:b/>
      <w:caps/>
      <w:sz w:val="28"/>
    </w:rPr>
  </w:style>
  <w:style w:type="paragraph" w:styleId="Tekstpodstawowywcity">
    <w:name w:val="Body Text Indent"/>
    <w:basedOn w:val="Normalny"/>
    <w:semiHidden/>
    <w:pPr>
      <w:shd w:val="clear" w:color="auto" w:fill="FFFFFF"/>
      <w:ind w:left="708"/>
    </w:pPr>
    <w:rPr>
      <w:rFonts w:cs="Arial"/>
      <w:color w:val="FF0000"/>
    </w:rPr>
  </w:style>
  <w:style w:type="character" w:styleId="Pogrubienie">
    <w:name w:val="Strong"/>
    <w:uiPriority w:val="22"/>
    <w:qFormat/>
    <w:rsid w:val="00193951"/>
    <w:rPr>
      <w:b/>
      <w:bCs/>
    </w:rPr>
  </w:style>
  <w:style w:type="character" w:styleId="Wyrnieniedelikatne">
    <w:name w:val="Subtle Emphasis"/>
    <w:uiPriority w:val="19"/>
    <w:qFormat/>
    <w:rsid w:val="00193951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193951"/>
    <w:rPr>
      <w:rFonts w:ascii="Arial" w:hAnsi="Arial" w:cs="Arial"/>
      <w:b/>
      <w:bCs/>
      <w:sz w:val="24"/>
      <w:szCs w:val="32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193951"/>
    <w:rPr>
      <w:rFonts w:ascii="Arial" w:hAnsi="Arial" w:cs="Arial"/>
      <w:bCs/>
      <w:iCs/>
      <w:sz w:val="24"/>
      <w:szCs w:val="28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193951"/>
    <w:rPr>
      <w:rFonts w:ascii="Arial" w:hAnsi="Arial" w:cs="Arial"/>
      <w:bCs/>
      <w:sz w:val="24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193951"/>
    <w:rPr>
      <w:rFonts w:ascii="Arial" w:eastAsia="Lucida Sans Unicode" w:hAnsi="Arial"/>
      <w:lang w:eastAsia="ar-SA"/>
    </w:rPr>
  </w:style>
  <w:style w:type="character" w:customStyle="1" w:styleId="Nagwek5Znak">
    <w:name w:val="Nagłówek 5 Znak"/>
    <w:link w:val="Nagwek5"/>
    <w:semiHidden/>
    <w:rsid w:val="00193951"/>
    <w:rPr>
      <w:sz w:val="22"/>
    </w:rPr>
  </w:style>
  <w:style w:type="character" w:customStyle="1" w:styleId="Nagwek6Znak">
    <w:name w:val="Nagłówek 6 Znak"/>
    <w:link w:val="Nagwek6"/>
    <w:semiHidden/>
    <w:rsid w:val="00193951"/>
    <w:rPr>
      <w:i/>
      <w:sz w:val="22"/>
    </w:rPr>
  </w:style>
  <w:style w:type="character" w:customStyle="1" w:styleId="Nagwek7Znak">
    <w:name w:val="Nagłówek 7 Znak"/>
    <w:link w:val="Nagwek7"/>
    <w:semiHidden/>
    <w:rsid w:val="00193951"/>
    <w:rPr>
      <w:rFonts w:ascii="Arial" w:hAnsi="Arial"/>
      <w:sz w:val="24"/>
    </w:rPr>
  </w:style>
  <w:style w:type="character" w:customStyle="1" w:styleId="Nagwek8Znak">
    <w:name w:val="Nagłówek 8 Znak"/>
    <w:link w:val="Nagwek8"/>
    <w:rsid w:val="00193951"/>
    <w:rPr>
      <w:rFonts w:ascii="Arial" w:eastAsia="Calibri" w:hAnsi="Arial"/>
      <w:i/>
      <w:sz w:val="24"/>
    </w:rPr>
  </w:style>
  <w:style w:type="character" w:customStyle="1" w:styleId="Nagwek9Znak">
    <w:name w:val="Nagłówek 9 Znak"/>
    <w:link w:val="Nagwek9"/>
    <w:semiHidden/>
    <w:rsid w:val="00193951"/>
    <w:rPr>
      <w:rFonts w:ascii="Arial" w:hAnsi="Arial"/>
      <w:b/>
      <w:i/>
      <w:sz w:val="18"/>
    </w:rPr>
  </w:style>
  <w:style w:type="paragraph" w:styleId="Spistreci1">
    <w:name w:val="toc 1"/>
    <w:basedOn w:val="Normalny"/>
    <w:next w:val="Normalny"/>
    <w:uiPriority w:val="39"/>
    <w:qFormat/>
    <w:rsid w:val="00193951"/>
  </w:style>
  <w:style w:type="paragraph" w:styleId="Spistreci2">
    <w:name w:val="toc 2"/>
    <w:basedOn w:val="Normalny"/>
    <w:next w:val="Normalny"/>
    <w:uiPriority w:val="39"/>
    <w:qFormat/>
    <w:rsid w:val="00193951"/>
    <w:pPr>
      <w:ind w:left="240"/>
    </w:pPr>
  </w:style>
  <w:style w:type="paragraph" w:styleId="Spistreci3">
    <w:name w:val="toc 3"/>
    <w:basedOn w:val="Normalny"/>
    <w:next w:val="Normalny"/>
    <w:uiPriority w:val="39"/>
    <w:qFormat/>
    <w:rsid w:val="00193951"/>
    <w:pPr>
      <w:ind w:left="480"/>
    </w:pPr>
  </w:style>
  <w:style w:type="character" w:customStyle="1" w:styleId="TytuZnak">
    <w:name w:val="Tytuł Znak"/>
    <w:basedOn w:val="Domylnaczcionkaakapitu"/>
    <w:link w:val="Tytu"/>
    <w:rsid w:val="00193951"/>
    <w:rPr>
      <w:rFonts w:ascii="Arial" w:hAnsi="Arial"/>
      <w:b/>
      <w:cap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93951"/>
    <w:pPr>
      <w:spacing w:line="360" w:lineRule="auto"/>
      <w:jc w:val="center"/>
    </w:pPr>
    <w:rPr>
      <w:rFonts w:eastAsiaTheme="majorEastAsia" w:cstheme="majorBidi"/>
      <w:b/>
      <w:caps/>
      <w:sz w:val="28"/>
    </w:rPr>
  </w:style>
  <w:style w:type="character" w:customStyle="1" w:styleId="PodtytuZnak">
    <w:name w:val="Podtytuł Znak"/>
    <w:basedOn w:val="Domylnaczcionkaakapitu"/>
    <w:link w:val="Podtytu"/>
    <w:rsid w:val="00193951"/>
    <w:rPr>
      <w:rFonts w:ascii="Arial" w:eastAsiaTheme="majorEastAsia" w:hAnsi="Arial" w:cstheme="majorBidi"/>
      <w:b/>
      <w:caps/>
      <w:sz w:val="28"/>
      <w:szCs w:val="24"/>
      <w:lang w:eastAsia="ar-SA"/>
    </w:rPr>
  </w:style>
  <w:style w:type="character" w:styleId="Uwydatnienie">
    <w:name w:val="Emphasis"/>
    <w:uiPriority w:val="20"/>
    <w:qFormat/>
    <w:rsid w:val="00193951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9395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93951"/>
    <w:rPr>
      <w:rFonts w:ascii="Arial" w:hAnsi="Arial"/>
      <w:i/>
      <w:iCs/>
      <w:color w:val="000000" w:themeColor="text1"/>
      <w:sz w:val="24"/>
      <w:szCs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9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951"/>
    <w:rPr>
      <w:rFonts w:ascii="Arial" w:hAnsi="Arial"/>
      <w:b/>
      <w:bCs/>
      <w:i/>
      <w:iCs/>
      <w:color w:val="4F81BD" w:themeColor="accent1"/>
      <w:sz w:val="24"/>
      <w:szCs w:val="24"/>
      <w:lang w:eastAsia="ar-SA"/>
    </w:rPr>
  </w:style>
  <w:style w:type="character" w:styleId="Wyrnienieintensywne">
    <w:name w:val="Intense Emphasis"/>
    <w:uiPriority w:val="21"/>
    <w:qFormat/>
    <w:rsid w:val="00193951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193951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193951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19395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3951"/>
    <w:pPr>
      <w:keepLines/>
      <w:widowControl/>
      <w:numPr>
        <w:numId w:val="0"/>
      </w:numPr>
      <w:tabs>
        <w:tab w:val="clear" w:pos="432"/>
      </w:tabs>
      <w:suppressAutoHyphens w:val="0"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pl-PL"/>
    </w:rPr>
  </w:style>
  <w:style w:type="character" w:styleId="Hipercze">
    <w:name w:val="Hyperlink"/>
    <w:uiPriority w:val="99"/>
    <w:unhideWhenUsed/>
    <w:rsid w:val="0019395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3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3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368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3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368"/>
    <w:rPr>
      <w:rFonts w:ascii="Arial" w:hAnsi="Arial"/>
      <w:b/>
      <w:bCs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FE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D7775A"/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chitektura@apa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51FD-74F8-49D4-AE82-B32DCE97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13</Pages>
  <Words>3565</Words>
  <Characters>26766</Characters>
  <Application>Microsoft Office Word</Application>
  <DocSecurity>0</DocSecurity>
  <Lines>223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Instal-Klima-Projekt</Company>
  <LinksUpToDate>false</LinksUpToDate>
  <CharactersWithSpaces>30271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Gołąbek</dc:creator>
  <cp:lastModifiedBy>Pawel Budzinski</cp:lastModifiedBy>
  <cp:revision>107</cp:revision>
  <cp:lastPrinted>2021-04-26T13:28:00Z</cp:lastPrinted>
  <dcterms:created xsi:type="dcterms:W3CDTF">2021-07-07T10:18:00Z</dcterms:created>
  <dcterms:modified xsi:type="dcterms:W3CDTF">2021-08-27T10:03:00Z</dcterms:modified>
</cp:coreProperties>
</file>